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87" w:rsidRPr="00366387" w:rsidRDefault="00A81287" w:rsidP="00A81287">
      <w:pPr>
        <w:pStyle w:val="2"/>
        <w:rPr>
          <w:rFonts w:ascii="Times New Roman" w:eastAsia="Times New Roman" w:hAnsi="Times New Roman" w:cs="Times New Roman"/>
          <w:caps/>
          <w:sz w:val="24"/>
          <w:szCs w:val="24"/>
        </w:rPr>
      </w:pPr>
    </w:p>
    <w:p w:rsidR="00A81287" w:rsidRPr="00366387" w:rsidRDefault="00A81287" w:rsidP="00A81287">
      <w:pPr>
        <w:jc w:val="center"/>
        <w:rPr>
          <w:rFonts w:ascii="Times New Roman" w:hAnsi="Times New Roman" w:cs="Times New Roman"/>
          <w:b/>
          <w:sz w:val="24"/>
          <w:szCs w:val="24"/>
        </w:rPr>
      </w:pPr>
      <w:bookmarkStart w:id="0" w:name="_GoBack"/>
      <w:r w:rsidRPr="00366387">
        <w:rPr>
          <w:rFonts w:ascii="Times New Roman" w:hAnsi="Times New Roman" w:cs="Times New Roman"/>
          <w:b/>
          <w:sz w:val="24"/>
          <w:szCs w:val="24"/>
        </w:rPr>
        <w:t>ДОГОВОР-ОФЕРТА НА ПРЕДОСТАВЛЕНИЕ ПРАВ ДОСТУПА К ИНФОРМАЦИОННЫМ МАТЕРИАЛАМ</w:t>
      </w:r>
    </w:p>
    <w:p w:rsidR="00A81287" w:rsidRDefault="00A81287" w:rsidP="00A81287">
      <w:pPr>
        <w:pStyle w:val="a3"/>
        <w:jc w:val="both"/>
        <w:rPr>
          <w:sz w:val="22"/>
          <w:szCs w:val="22"/>
        </w:rPr>
      </w:pPr>
      <w:bookmarkStart w:id="1" w:name="e28141231"/>
      <w:bookmarkEnd w:id="1"/>
      <w:bookmarkEnd w:id="0"/>
      <w:r>
        <w:rPr>
          <w:sz w:val="22"/>
          <w:szCs w:val="22"/>
        </w:rPr>
        <w:t>________________________________________________, именуемое в дальнейшем Общество, в лице ________________________________________________ __________________________________________________________________________________________, действующего(ей) на основании ________________________________________________, адресует настоящий Договор-оферту (далее по тексту - Договор) любому лицу (неопределенному кругу лиц), чья воля будет выражена им лично либо через уполномоченного представителя (ст. 182, 185 Гражданского кодекса Российской Федерации), выразившему готовность принять предложение Общества, на указанных ниже условиях.</w:t>
      </w:r>
    </w:p>
    <w:p w:rsidR="00A81287" w:rsidRDefault="00A81287" w:rsidP="00A81287">
      <w:pPr>
        <w:pStyle w:val="a3"/>
        <w:jc w:val="both"/>
        <w:rPr>
          <w:sz w:val="22"/>
          <w:szCs w:val="22"/>
        </w:rPr>
      </w:pPr>
      <w:bookmarkStart w:id="2" w:name="e9FCACAC5"/>
      <w:bookmarkEnd w:id="2"/>
      <w:r>
        <w:rPr>
          <w:sz w:val="22"/>
          <w:szCs w:val="22"/>
        </w:rPr>
        <w:t>Договор, согласно п. 2 ст. 437 Гражданского кодекса Российской Федерации, является публичной офертой, принятием условий (акцептом) которой является совершения действий, предусмотренных Договором.</w:t>
      </w:r>
    </w:p>
    <w:p w:rsidR="00A81287" w:rsidRDefault="00A81287" w:rsidP="00A81287">
      <w:pPr>
        <w:pStyle w:val="3"/>
        <w:jc w:val="both"/>
        <w:rPr>
          <w:rFonts w:eastAsia="Times New Roman"/>
        </w:rPr>
      </w:pPr>
      <w:r>
        <w:rPr>
          <w:rFonts w:eastAsia="Times New Roman"/>
        </w:rPr>
        <w:t>Термины и определения</w:t>
      </w:r>
    </w:p>
    <w:p w:rsidR="00A81287" w:rsidRDefault="00A81287" w:rsidP="00A81287">
      <w:pPr>
        <w:pStyle w:val="a3"/>
        <w:jc w:val="both"/>
        <w:rPr>
          <w:sz w:val="22"/>
          <w:szCs w:val="22"/>
        </w:rPr>
      </w:pPr>
      <w:r>
        <w:rPr>
          <w:rStyle w:val="a4"/>
          <w:sz w:val="22"/>
          <w:szCs w:val="22"/>
        </w:rPr>
        <w:t>Оферта -</w:t>
      </w:r>
      <w:r>
        <w:rPr>
          <w:sz w:val="22"/>
          <w:szCs w:val="22"/>
        </w:rPr>
        <w:t xml:space="preserve"> настоящий документ (Договор), размещенный в сети интернет по адресу: _______________. В соответствии с Договором, слова оферта и Договор являются равнозначными.</w:t>
      </w:r>
    </w:p>
    <w:p w:rsidR="00A81287" w:rsidRDefault="00A81287" w:rsidP="00A81287">
      <w:pPr>
        <w:pStyle w:val="a3"/>
        <w:jc w:val="both"/>
        <w:rPr>
          <w:sz w:val="22"/>
          <w:szCs w:val="22"/>
        </w:rPr>
      </w:pPr>
      <w:r>
        <w:rPr>
          <w:rStyle w:val="a4"/>
          <w:sz w:val="22"/>
          <w:szCs w:val="22"/>
        </w:rPr>
        <w:t>Акцепт</w:t>
      </w:r>
      <w:r>
        <w:rPr>
          <w:sz w:val="22"/>
          <w:szCs w:val="22"/>
        </w:rPr>
        <w:t> </w:t>
      </w:r>
      <w:r>
        <w:rPr>
          <w:rStyle w:val="a4"/>
          <w:sz w:val="22"/>
          <w:szCs w:val="22"/>
        </w:rPr>
        <w:t>-</w:t>
      </w:r>
      <w:r>
        <w:rPr>
          <w:sz w:val="22"/>
          <w:szCs w:val="22"/>
        </w:rPr>
        <w:t xml:space="preserve"> полное и безоговорочное принятие оферты путем осуществления действий, указанных в п. 2.1 Договора.</w:t>
      </w:r>
    </w:p>
    <w:p w:rsidR="00A81287" w:rsidRDefault="00A81287" w:rsidP="00A81287">
      <w:pPr>
        <w:pStyle w:val="a3"/>
        <w:jc w:val="both"/>
        <w:rPr>
          <w:sz w:val="22"/>
          <w:szCs w:val="22"/>
        </w:rPr>
      </w:pPr>
      <w:bookmarkStart w:id="3" w:name="e9C80769C"/>
      <w:bookmarkEnd w:id="3"/>
      <w:r>
        <w:rPr>
          <w:rStyle w:val="a4"/>
          <w:sz w:val="22"/>
          <w:szCs w:val="22"/>
        </w:rPr>
        <w:t>Пользователь -</w:t>
      </w:r>
      <w:r>
        <w:rPr>
          <w:sz w:val="22"/>
          <w:szCs w:val="22"/>
        </w:rPr>
        <w:t xml:space="preserve"> юридическое или дееспособное физическое лицо, а также индивидуальный предприниматель, заключивший Договор посредством акцепта, на условиях, содержащихся в оферте.</w:t>
      </w:r>
    </w:p>
    <w:p w:rsidR="00A81287" w:rsidRDefault="00A81287" w:rsidP="00A81287">
      <w:pPr>
        <w:pStyle w:val="a3"/>
        <w:jc w:val="both"/>
        <w:rPr>
          <w:sz w:val="22"/>
          <w:szCs w:val="22"/>
        </w:rPr>
      </w:pPr>
      <w:r>
        <w:rPr>
          <w:rStyle w:val="a4"/>
          <w:sz w:val="22"/>
          <w:szCs w:val="22"/>
        </w:rPr>
        <w:t>Сайт Общества</w:t>
      </w:r>
      <w:r>
        <w:rPr>
          <w:sz w:val="22"/>
          <w:szCs w:val="22"/>
        </w:rPr>
        <w:t> </w:t>
      </w:r>
      <w:r>
        <w:rPr>
          <w:rStyle w:val="a4"/>
          <w:sz w:val="22"/>
          <w:szCs w:val="22"/>
        </w:rPr>
        <w:t>-</w:t>
      </w:r>
      <w:r>
        <w:rPr>
          <w:sz w:val="22"/>
          <w:szCs w:val="22"/>
        </w:rPr>
        <w:t xml:space="preserve"> совокупность связанных между собой веб-страниц, объединенных под одним доменным именем или ip-адресом, размещенный в сети интернет по адресу _______________.</w:t>
      </w:r>
    </w:p>
    <w:p w:rsidR="00A81287" w:rsidRDefault="00A81287" w:rsidP="00A81287">
      <w:pPr>
        <w:pStyle w:val="a3"/>
        <w:jc w:val="both"/>
        <w:rPr>
          <w:sz w:val="22"/>
          <w:szCs w:val="22"/>
        </w:rPr>
      </w:pPr>
      <w:r>
        <w:rPr>
          <w:rStyle w:val="a4"/>
          <w:sz w:val="22"/>
          <w:szCs w:val="22"/>
        </w:rPr>
        <w:t>Личный кабинет</w:t>
      </w:r>
      <w:r>
        <w:rPr>
          <w:sz w:val="22"/>
          <w:szCs w:val="22"/>
        </w:rPr>
        <w:t> </w:t>
      </w:r>
      <w:r>
        <w:rPr>
          <w:rStyle w:val="a4"/>
          <w:sz w:val="22"/>
          <w:szCs w:val="22"/>
        </w:rPr>
        <w:t>-</w:t>
      </w:r>
      <w:r>
        <w:rPr>
          <w:sz w:val="22"/>
          <w:szCs w:val="22"/>
        </w:rPr>
        <w:t xml:space="preserve"> персональный раздел Пользователя на сайте Общества, вход в который осуществляется посредством ввода учетных данных Пользователя, в котором Пользователю доступно управление отдельными сервисами сайта Общества, в том числе их заказ, подключение, отключение, на предложенных Обществом условиях.</w:t>
      </w:r>
    </w:p>
    <w:p w:rsidR="00A81287" w:rsidRDefault="00A81287" w:rsidP="00A81287">
      <w:pPr>
        <w:pStyle w:val="a3"/>
        <w:jc w:val="both"/>
        <w:rPr>
          <w:sz w:val="22"/>
          <w:szCs w:val="22"/>
        </w:rPr>
      </w:pPr>
      <w:r>
        <w:rPr>
          <w:rStyle w:val="a4"/>
          <w:sz w:val="22"/>
          <w:szCs w:val="22"/>
        </w:rPr>
        <w:t xml:space="preserve">Регистрация - </w:t>
      </w:r>
      <w:r>
        <w:rPr>
          <w:sz w:val="22"/>
          <w:szCs w:val="22"/>
        </w:rPr>
        <w:t>совокупность действий Пользователя в соответствии с указанными на сайте  Общества инструкциями, включая предоставление учетных данных и иной информации, совершаемых Пользователем с использованием специальной формы пользовательского интерфейса сайта Общества в целях формирования личного кабинета и получения доступа к отдельным сервисам сайта.</w:t>
      </w:r>
    </w:p>
    <w:p w:rsidR="00A81287" w:rsidRDefault="00A81287" w:rsidP="00A81287">
      <w:pPr>
        <w:pStyle w:val="a3"/>
        <w:jc w:val="both"/>
        <w:rPr>
          <w:sz w:val="22"/>
          <w:szCs w:val="22"/>
        </w:rPr>
      </w:pPr>
      <w:r>
        <w:rPr>
          <w:rStyle w:val="a4"/>
          <w:sz w:val="22"/>
          <w:szCs w:val="22"/>
        </w:rPr>
        <w:t>Учетные данные</w:t>
      </w:r>
      <w:r>
        <w:rPr>
          <w:sz w:val="22"/>
          <w:szCs w:val="22"/>
        </w:rPr>
        <w:t> </w:t>
      </w:r>
      <w:r>
        <w:rPr>
          <w:rStyle w:val="a4"/>
          <w:sz w:val="22"/>
          <w:szCs w:val="22"/>
        </w:rPr>
        <w:t>-</w:t>
      </w:r>
      <w:r>
        <w:rPr>
          <w:sz w:val="22"/>
          <w:szCs w:val="22"/>
        </w:rPr>
        <w:t xml:space="preserve"> уникальный логин (адрес электронной почты) и пароль, создаваемые самостоятельно Пользователем в процессе регистрации личного кабинета либо измененные в дальнейшем и используемые для доступа в личный кабинет Пользователя.</w:t>
      </w:r>
    </w:p>
    <w:p w:rsidR="00A81287" w:rsidRDefault="00A81287" w:rsidP="00A81287">
      <w:pPr>
        <w:pStyle w:val="3"/>
        <w:numPr>
          <w:ilvl w:val="0"/>
          <w:numId w:val="1"/>
        </w:numPr>
        <w:ind w:firstLine="0"/>
        <w:jc w:val="both"/>
        <w:rPr>
          <w:rFonts w:eastAsia="Times New Roman"/>
        </w:rPr>
      </w:pPr>
      <w:r>
        <w:rPr>
          <w:rFonts w:eastAsia="Times New Roman"/>
        </w:rPr>
        <w:t>Предмет договора</w:t>
      </w:r>
    </w:p>
    <w:p w:rsidR="00A81287" w:rsidRDefault="00A81287" w:rsidP="00A81287">
      <w:pPr>
        <w:pStyle w:val="a3"/>
        <w:numPr>
          <w:ilvl w:val="1"/>
          <w:numId w:val="1"/>
        </w:numPr>
        <w:ind w:firstLine="0"/>
        <w:jc w:val="both"/>
        <w:rPr>
          <w:sz w:val="22"/>
          <w:szCs w:val="22"/>
        </w:rPr>
      </w:pPr>
      <w:bookmarkStart w:id="4" w:name="e4F2FA201"/>
      <w:bookmarkEnd w:id="4"/>
      <w:r>
        <w:rPr>
          <w:sz w:val="22"/>
          <w:szCs w:val="22"/>
        </w:rPr>
        <w:t> В соответствии с Договором Общество обязуется предоставить Пользователю права,  указанные в п. 5.3 Договора, на использование информационных материалов, размещенных на сайте Общества (далее по тексту - информационные материалы), путем предоставления Пользователю прав доступа к _______________ в порядке, предусмотренном разделом 4 Договора.</w:t>
      </w:r>
    </w:p>
    <w:p w:rsidR="00A81287" w:rsidRDefault="00A81287" w:rsidP="00A81287">
      <w:pPr>
        <w:pStyle w:val="a3"/>
        <w:numPr>
          <w:ilvl w:val="1"/>
          <w:numId w:val="1"/>
        </w:numPr>
        <w:ind w:firstLine="0"/>
        <w:jc w:val="both"/>
        <w:rPr>
          <w:sz w:val="22"/>
          <w:szCs w:val="22"/>
        </w:rPr>
      </w:pPr>
      <w:bookmarkStart w:id="5" w:name="e27BD3DFE"/>
      <w:bookmarkEnd w:id="5"/>
      <w:r>
        <w:rPr>
          <w:sz w:val="22"/>
          <w:szCs w:val="22"/>
        </w:rPr>
        <w:t xml:space="preserve"> Объем информационных материалов, предоставляемых Пользователю, устанавливается в рамках выбранного Пользователем тарифного плана, размещенного на веб-странице сайта Общества по адресу _______________, в </w:t>
      </w:r>
      <w:r>
        <w:rPr>
          <w:sz w:val="22"/>
          <w:szCs w:val="22"/>
        </w:rPr>
        <w:lastRenderedPageBreak/>
        <w:t>котором определяется перечень информационных материалов, а также период времени, в течение которого информационный материал доступен Пользователю.</w:t>
      </w:r>
    </w:p>
    <w:p w:rsidR="00A81287" w:rsidRDefault="00A81287" w:rsidP="00A81287">
      <w:pPr>
        <w:pStyle w:val="a3"/>
        <w:numPr>
          <w:ilvl w:val="1"/>
          <w:numId w:val="1"/>
        </w:numPr>
        <w:ind w:firstLine="0"/>
        <w:jc w:val="both"/>
        <w:rPr>
          <w:sz w:val="22"/>
          <w:szCs w:val="22"/>
        </w:rPr>
      </w:pPr>
      <w:bookmarkStart w:id="6" w:name="e619B5F78"/>
      <w:bookmarkEnd w:id="6"/>
      <w:r>
        <w:rPr>
          <w:sz w:val="22"/>
          <w:szCs w:val="22"/>
        </w:rPr>
        <w:t> Доступ к информационным материалам, предоставляется после совершения акцепта, в порядке, предусмотренном п. 2.1 Договора и в пределах времени установленном в тарифном плане.</w:t>
      </w:r>
    </w:p>
    <w:p w:rsidR="00A81287" w:rsidRDefault="00A81287" w:rsidP="00A81287">
      <w:pPr>
        <w:pStyle w:val="3"/>
        <w:numPr>
          <w:ilvl w:val="0"/>
          <w:numId w:val="1"/>
        </w:numPr>
        <w:ind w:firstLine="0"/>
        <w:jc w:val="both"/>
        <w:rPr>
          <w:rFonts w:eastAsia="Times New Roman"/>
        </w:rPr>
      </w:pPr>
      <w:r>
        <w:rPr>
          <w:rFonts w:eastAsia="Times New Roman"/>
        </w:rPr>
        <w:t>Порядок заключения договора</w:t>
      </w:r>
    </w:p>
    <w:p w:rsidR="00A81287" w:rsidRDefault="00A81287" w:rsidP="00A81287">
      <w:pPr>
        <w:pStyle w:val="a3"/>
        <w:numPr>
          <w:ilvl w:val="1"/>
          <w:numId w:val="1"/>
        </w:numPr>
        <w:ind w:firstLine="0"/>
        <w:jc w:val="both"/>
        <w:rPr>
          <w:sz w:val="22"/>
          <w:szCs w:val="22"/>
        </w:rPr>
      </w:pPr>
      <w:bookmarkStart w:id="7" w:name="e9ED19FC1"/>
      <w:bookmarkEnd w:id="7"/>
      <w:r>
        <w:rPr>
          <w:sz w:val="22"/>
          <w:szCs w:val="22"/>
        </w:rPr>
        <w:t> Акцептом Договора является регистрация Пользователем личного кабинета на веб-странице сайта Общества по адресу _______________ и оплата выставленного Обществом счета, за соответствующий тарифный план.</w:t>
      </w:r>
    </w:p>
    <w:p w:rsidR="00A81287" w:rsidRDefault="00A81287" w:rsidP="00A81287">
      <w:pPr>
        <w:pStyle w:val="a3"/>
        <w:numPr>
          <w:ilvl w:val="1"/>
          <w:numId w:val="1"/>
        </w:numPr>
        <w:ind w:firstLine="0"/>
        <w:jc w:val="both"/>
        <w:rPr>
          <w:sz w:val="22"/>
          <w:szCs w:val="22"/>
        </w:rPr>
      </w:pPr>
      <w:r>
        <w:rPr>
          <w:sz w:val="22"/>
          <w:szCs w:val="22"/>
        </w:rPr>
        <w:t> Осуществляя акцепт Договора в порядке, определенном п. 2.1 Договора, Пользователь гарантирует, что ознакомлен, соглашается, полностью и безоговорочно принимает все условия Договора.</w:t>
      </w:r>
    </w:p>
    <w:p w:rsidR="00A81287" w:rsidRDefault="00A81287" w:rsidP="00A81287">
      <w:pPr>
        <w:pStyle w:val="a3"/>
        <w:numPr>
          <w:ilvl w:val="1"/>
          <w:numId w:val="1"/>
        </w:numPr>
        <w:ind w:firstLine="0"/>
        <w:jc w:val="both"/>
        <w:rPr>
          <w:sz w:val="22"/>
          <w:szCs w:val="22"/>
        </w:rPr>
      </w:pPr>
      <w:r>
        <w:rPr>
          <w:sz w:val="22"/>
          <w:szCs w:val="22"/>
        </w:rPr>
        <w:t> Пользователь понимает, что акцепт Договора равносилен заключению Договора на условиях, изложенных в Договоре.</w:t>
      </w:r>
    </w:p>
    <w:p w:rsidR="00A81287" w:rsidRDefault="00A81287" w:rsidP="00A81287">
      <w:pPr>
        <w:pStyle w:val="a3"/>
        <w:numPr>
          <w:ilvl w:val="1"/>
          <w:numId w:val="1"/>
        </w:numPr>
        <w:ind w:firstLine="0"/>
        <w:jc w:val="both"/>
        <w:rPr>
          <w:sz w:val="22"/>
          <w:szCs w:val="22"/>
        </w:rPr>
      </w:pPr>
      <w:r>
        <w:rPr>
          <w:sz w:val="22"/>
          <w:szCs w:val="22"/>
        </w:rPr>
        <w:t> Оферта вступает в силу с момента размещения в сети интернет по адресу _______________ и действует до момента отзыва оферты.</w:t>
      </w:r>
    </w:p>
    <w:p w:rsidR="00A81287" w:rsidRDefault="00A81287" w:rsidP="00A81287">
      <w:pPr>
        <w:pStyle w:val="3"/>
        <w:numPr>
          <w:ilvl w:val="0"/>
          <w:numId w:val="1"/>
        </w:numPr>
        <w:ind w:firstLine="0"/>
        <w:jc w:val="both"/>
        <w:rPr>
          <w:rFonts w:eastAsia="Times New Roman"/>
        </w:rPr>
      </w:pPr>
      <w:r>
        <w:rPr>
          <w:rFonts w:eastAsia="Times New Roman"/>
        </w:rPr>
        <w:t>Права и обязанности сторон</w:t>
      </w:r>
    </w:p>
    <w:p w:rsidR="00A81287" w:rsidRDefault="00A81287" w:rsidP="00A81287">
      <w:pPr>
        <w:pStyle w:val="a3"/>
        <w:numPr>
          <w:ilvl w:val="1"/>
          <w:numId w:val="1"/>
        </w:numPr>
        <w:ind w:firstLine="0"/>
        <w:jc w:val="both"/>
        <w:rPr>
          <w:sz w:val="22"/>
          <w:szCs w:val="22"/>
        </w:rPr>
      </w:pPr>
      <w:r>
        <w:rPr>
          <w:sz w:val="22"/>
          <w:szCs w:val="22"/>
        </w:rPr>
        <w:t>Пользователь обязуется:</w:t>
      </w:r>
    </w:p>
    <w:p w:rsidR="00A81287" w:rsidRDefault="00A81287" w:rsidP="00A81287">
      <w:pPr>
        <w:pStyle w:val="a3"/>
        <w:numPr>
          <w:ilvl w:val="2"/>
          <w:numId w:val="1"/>
        </w:numPr>
        <w:ind w:firstLine="0"/>
        <w:jc w:val="both"/>
        <w:rPr>
          <w:sz w:val="22"/>
          <w:szCs w:val="22"/>
        </w:rPr>
      </w:pPr>
      <w:bookmarkStart w:id="8" w:name="eA9AB4701"/>
      <w:bookmarkEnd w:id="8"/>
      <w:r>
        <w:rPr>
          <w:sz w:val="22"/>
          <w:szCs w:val="22"/>
        </w:rPr>
        <w:t> Производить оплату в порядке, размере и сроки, предусмотренные Договором и соответствующим тарифным планом.</w:t>
      </w:r>
    </w:p>
    <w:p w:rsidR="00A81287" w:rsidRDefault="00A81287" w:rsidP="00A81287">
      <w:pPr>
        <w:pStyle w:val="a3"/>
        <w:numPr>
          <w:ilvl w:val="2"/>
          <w:numId w:val="1"/>
        </w:numPr>
        <w:ind w:firstLine="0"/>
        <w:jc w:val="both"/>
        <w:rPr>
          <w:sz w:val="22"/>
          <w:szCs w:val="22"/>
        </w:rPr>
      </w:pPr>
      <w:r>
        <w:rPr>
          <w:sz w:val="22"/>
          <w:szCs w:val="22"/>
        </w:rPr>
        <w:t> Не передавать права доступа к информационным материалам третьим лицам и не использовать их иным образом, способным привести к нанесению ущерба интересам Общества.</w:t>
      </w:r>
    </w:p>
    <w:p w:rsidR="00A81287" w:rsidRDefault="00A81287" w:rsidP="00A81287">
      <w:pPr>
        <w:pStyle w:val="a3"/>
        <w:numPr>
          <w:ilvl w:val="2"/>
          <w:numId w:val="1"/>
        </w:numPr>
        <w:ind w:firstLine="0"/>
        <w:jc w:val="both"/>
        <w:rPr>
          <w:sz w:val="22"/>
          <w:szCs w:val="22"/>
        </w:rPr>
      </w:pPr>
      <w:r>
        <w:rPr>
          <w:sz w:val="22"/>
          <w:szCs w:val="22"/>
        </w:rPr>
        <w:t> Хранить втайне и не раскрывать третьим</w:t>
      </w:r>
      <w:r>
        <w:rPr>
          <w:rStyle w:val="a4"/>
          <w:sz w:val="22"/>
          <w:szCs w:val="22"/>
        </w:rPr>
        <w:t xml:space="preserve"> </w:t>
      </w:r>
      <w:r>
        <w:rPr>
          <w:sz w:val="22"/>
          <w:szCs w:val="22"/>
        </w:rPr>
        <w:t>лицам информацию о своей учетной записи, дающей доступ в личный кабинет Пользователя. В случае если такая информация по тем или иным причинам станет известна третьим лицам, Пользователь обязуется немедленно изменить его.</w:t>
      </w:r>
    </w:p>
    <w:p w:rsidR="00A81287" w:rsidRDefault="00A81287" w:rsidP="00A81287">
      <w:pPr>
        <w:pStyle w:val="a3"/>
        <w:numPr>
          <w:ilvl w:val="2"/>
          <w:numId w:val="1"/>
        </w:numPr>
        <w:ind w:firstLine="0"/>
        <w:jc w:val="both"/>
        <w:rPr>
          <w:sz w:val="22"/>
          <w:szCs w:val="22"/>
        </w:rPr>
      </w:pPr>
      <w:r>
        <w:rPr>
          <w:sz w:val="22"/>
          <w:szCs w:val="22"/>
        </w:rPr>
        <w:t> Не предпринимать каких-либо действий, которые могут привести к перебоям функционирования сайта Общества, в том числе действий, которые связаны с повышенной нагрузкой на сайт.</w:t>
      </w:r>
    </w:p>
    <w:p w:rsidR="00A81287" w:rsidRDefault="00A81287" w:rsidP="00A81287">
      <w:pPr>
        <w:pStyle w:val="a3"/>
        <w:numPr>
          <w:ilvl w:val="2"/>
          <w:numId w:val="1"/>
        </w:numPr>
        <w:ind w:firstLine="0"/>
        <w:jc w:val="both"/>
        <w:rPr>
          <w:sz w:val="22"/>
          <w:szCs w:val="22"/>
        </w:rPr>
      </w:pPr>
      <w:r>
        <w:rPr>
          <w:sz w:val="22"/>
          <w:szCs w:val="22"/>
        </w:rPr>
        <w:t> Не использовать никаких приборов</w:t>
      </w:r>
      <w:r>
        <w:rPr>
          <w:rStyle w:val="a4"/>
          <w:sz w:val="22"/>
          <w:szCs w:val="22"/>
        </w:rPr>
        <w:t xml:space="preserve"> </w:t>
      </w:r>
      <w:r>
        <w:rPr>
          <w:sz w:val="22"/>
          <w:szCs w:val="22"/>
        </w:rPr>
        <w:t>либо программ ЭВМ для вмешательства или попытки вмешательства в процесс нормального функционирования сайта Общества.</w:t>
      </w:r>
    </w:p>
    <w:p w:rsidR="00A81287" w:rsidRDefault="00A81287" w:rsidP="00A81287">
      <w:pPr>
        <w:pStyle w:val="a3"/>
        <w:numPr>
          <w:ilvl w:val="2"/>
          <w:numId w:val="1"/>
        </w:numPr>
        <w:ind w:firstLine="0"/>
        <w:jc w:val="both"/>
        <w:rPr>
          <w:sz w:val="22"/>
          <w:szCs w:val="22"/>
        </w:rPr>
      </w:pPr>
      <w:r>
        <w:rPr>
          <w:sz w:val="22"/>
          <w:szCs w:val="22"/>
        </w:rPr>
        <w:t> По требованию Общества предоставить последнему информацию и документы, необходимые для идентификации Пользователя, в том числе при направлении Пользователем в адрес Общества заявлений, уведомлений и пр.</w:t>
      </w:r>
    </w:p>
    <w:p w:rsidR="00A81287" w:rsidRDefault="00A81287" w:rsidP="00A81287">
      <w:pPr>
        <w:pStyle w:val="a3"/>
        <w:numPr>
          <w:ilvl w:val="2"/>
          <w:numId w:val="1"/>
        </w:numPr>
        <w:ind w:firstLine="0"/>
        <w:jc w:val="both"/>
        <w:rPr>
          <w:sz w:val="22"/>
          <w:szCs w:val="22"/>
        </w:rPr>
      </w:pPr>
      <w:r>
        <w:rPr>
          <w:sz w:val="22"/>
          <w:szCs w:val="22"/>
        </w:rPr>
        <w:t> Соблюдать требования законодательства Российской Федерации и других нормативных актов Российской Федерации, а также положений Пользовательского соглашения размещенного на веб-странице _______________ и условий Договора.</w:t>
      </w:r>
    </w:p>
    <w:p w:rsidR="00A81287" w:rsidRDefault="00A81287" w:rsidP="00A81287">
      <w:pPr>
        <w:pStyle w:val="a3"/>
        <w:numPr>
          <w:ilvl w:val="2"/>
          <w:numId w:val="1"/>
        </w:numPr>
        <w:ind w:firstLine="0"/>
        <w:jc w:val="both"/>
        <w:rPr>
          <w:sz w:val="22"/>
          <w:szCs w:val="22"/>
        </w:rPr>
      </w:pPr>
      <w:r>
        <w:rPr>
          <w:sz w:val="22"/>
          <w:szCs w:val="22"/>
        </w:rPr>
        <w:t> Самостоятельно отслеживать все изменения в условиях Договора и Пользовательского соглашения путем ознакомления с их содержанием.</w:t>
      </w:r>
    </w:p>
    <w:p w:rsidR="00A81287" w:rsidRDefault="00A81287" w:rsidP="00A81287">
      <w:pPr>
        <w:pStyle w:val="a3"/>
        <w:numPr>
          <w:ilvl w:val="1"/>
          <w:numId w:val="1"/>
        </w:numPr>
        <w:ind w:firstLine="0"/>
        <w:jc w:val="both"/>
        <w:rPr>
          <w:sz w:val="22"/>
          <w:szCs w:val="22"/>
        </w:rPr>
      </w:pPr>
      <w:r>
        <w:rPr>
          <w:sz w:val="22"/>
          <w:szCs w:val="22"/>
        </w:rPr>
        <w:t>Общество обязуется:</w:t>
      </w:r>
    </w:p>
    <w:p w:rsidR="00A81287" w:rsidRDefault="00A81287" w:rsidP="00A81287">
      <w:pPr>
        <w:pStyle w:val="a3"/>
        <w:numPr>
          <w:ilvl w:val="2"/>
          <w:numId w:val="1"/>
        </w:numPr>
        <w:ind w:firstLine="0"/>
        <w:jc w:val="both"/>
        <w:rPr>
          <w:sz w:val="22"/>
          <w:szCs w:val="22"/>
        </w:rPr>
      </w:pPr>
      <w:r>
        <w:rPr>
          <w:sz w:val="22"/>
          <w:szCs w:val="22"/>
        </w:rPr>
        <w:t> Предоставить Пользователю доступ к информационным материалам, путем предоставления доступа к защищенным страницам сайта Общества.</w:t>
      </w:r>
    </w:p>
    <w:p w:rsidR="00A81287" w:rsidRDefault="00A81287" w:rsidP="00A81287">
      <w:pPr>
        <w:pStyle w:val="a3"/>
        <w:numPr>
          <w:ilvl w:val="2"/>
          <w:numId w:val="1"/>
        </w:numPr>
        <w:ind w:firstLine="0"/>
        <w:jc w:val="both"/>
        <w:rPr>
          <w:sz w:val="22"/>
          <w:szCs w:val="22"/>
        </w:rPr>
      </w:pPr>
      <w:r>
        <w:rPr>
          <w:sz w:val="22"/>
          <w:szCs w:val="22"/>
        </w:rPr>
        <w:lastRenderedPageBreak/>
        <w:t>Использовать все личные данные и иную конфиденциальную информацию о Пользователе только для выполнения своих обязательств по Договору, не передавать и не показывать третьим лицам, находящуюся у него документацию и информацию о Пользователе.</w:t>
      </w:r>
    </w:p>
    <w:p w:rsidR="00A81287" w:rsidRDefault="00A81287" w:rsidP="00A81287">
      <w:pPr>
        <w:pStyle w:val="a3"/>
        <w:numPr>
          <w:ilvl w:val="2"/>
          <w:numId w:val="1"/>
        </w:numPr>
        <w:ind w:firstLine="0"/>
        <w:jc w:val="both"/>
        <w:rPr>
          <w:sz w:val="22"/>
          <w:szCs w:val="22"/>
        </w:rPr>
      </w:pPr>
      <w:r>
        <w:rPr>
          <w:sz w:val="22"/>
          <w:szCs w:val="22"/>
        </w:rPr>
        <w:t> Предпринять все необходимые меры для защиты известных Обществу персональных данных Пользователя.</w:t>
      </w:r>
    </w:p>
    <w:p w:rsidR="00A81287" w:rsidRDefault="00A81287" w:rsidP="00A81287">
      <w:pPr>
        <w:pStyle w:val="a3"/>
        <w:numPr>
          <w:ilvl w:val="2"/>
          <w:numId w:val="1"/>
        </w:numPr>
        <w:ind w:firstLine="0"/>
        <w:jc w:val="both"/>
        <w:rPr>
          <w:sz w:val="22"/>
          <w:szCs w:val="22"/>
        </w:rPr>
      </w:pPr>
      <w:r>
        <w:rPr>
          <w:sz w:val="22"/>
          <w:szCs w:val="22"/>
        </w:rPr>
        <w:t> Обеспечивать техническую поддержку сайта Общества, доменного имени, базы данных, а также иных функциональных возможностей сайта, предоставляемых Пользователю.</w:t>
      </w:r>
    </w:p>
    <w:p w:rsidR="00A81287" w:rsidRDefault="00A81287" w:rsidP="00A81287">
      <w:pPr>
        <w:pStyle w:val="a3"/>
        <w:numPr>
          <w:ilvl w:val="1"/>
          <w:numId w:val="1"/>
        </w:numPr>
        <w:ind w:firstLine="0"/>
        <w:jc w:val="both"/>
        <w:rPr>
          <w:sz w:val="22"/>
          <w:szCs w:val="22"/>
        </w:rPr>
      </w:pPr>
      <w:r>
        <w:rPr>
          <w:sz w:val="22"/>
          <w:szCs w:val="22"/>
        </w:rPr>
        <w:t>Пользователь вправе:</w:t>
      </w:r>
    </w:p>
    <w:p w:rsidR="00A81287" w:rsidRDefault="00A81287" w:rsidP="00A81287">
      <w:pPr>
        <w:pStyle w:val="a3"/>
        <w:numPr>
          <w:ilvl w:val="2"/>
          <w:numId w:val="1"/>
        </w:numPr>
        <w:ind w:firstLine="0"/>
        <w:jc w:val="both"/>
        <w:rPr>
          <w:sz w:val="22"/>
          <w:szCs w:val="22"/>
        </w:rPr>
      </w:pPr>
      <w:r>
        <w:rPr>
          <w:sz w:val="22"/>
          <w:szCs w:val="22"/>
        </w:rPr>
        <w:t> После получения прав доступа к информационным материалам, использовать их в объеме и порядке, установленном в Договоре.</w:t>
      </w:r>
    </w:p>
    <w:p w:rsidR="00A81287" w:rsidRDefault="00A81287" w:rsidP="00A81287">
      <w:pPr>
        <w:pStyle w:val="a3"/>
        <w:numPr>
          <w:ilvl w:val="2"/>
          <w:numId w:val="1"/>
        </w:numPr>
        <w:ind w:firstLine="0"/>
        <w:jc w:val="both"/>
        <w:rPr>
          <w:sz w:val="22"/>
          <w:szCs w:val="22"/>
        </w:rPr>
      </w:pPr>
      <w:r>
        <w:rPr>
          <w:sz w:val="22"/>
          <w:szCs w:val="22"/>
        </w:rPr>
        <w:t> Требовать от Общества надлежащего исполнения Договора.</w:t>
      </w:r>
    </w:p>
    <w:p w:rsidR="00A81287" w:rsidRDefault="00A81287" w:rsidP="00A81287">
      <w:pPr>
        <w:pStyle w:val="a3"/>
        <w:numPr>
          <w:ilvl w:val="2"/>
          <w:numId w:val="1"/>
        </w:numPr>
        <w:ind w:firstLine="0"/>
        <w:jc w:val="both"/>
        <w:rPr>
          <w:sz w:val="22"/>
          <w:szCs w:val="22"/>
        </w:rPr>
      </w:pPr>
      <w:r>
        <w:rPr>
          <w:sz w:val="22"/>
          <w:szCs w:val="22"/>
        </w:rPr>
        <w:t> Обращаться к Обществу по всем вопросам, связанным с исполнением Договора.</w:t>
      </w:r>
    </w:p>
    <w:p w:rsidR="00A81287" w:rsidRDefault="00A81287" w:rsidP="00A81287">
      <w:pPr>
        <w:pStyle w:val="a3"/>
        <w:numPr>
          <w:ilvl w:val="1"/>
          <w:numId w:val="1"/>
        </w:numPr>
        <w:ind w:firstLine="0"/>
        <w:jc w:val="both"/>
        <w:rPr>
          <w:sz w:val="22"/>
          <w:szCs w:val="22"/>
        </w:rPr>
      </w:pPr>
      <w:r>
        <w:rPr>
          <w:sz w:val="22"/>
          <w:szCs w:val="22"/>
        </w:rPr>
        <w:t>Общество вправе:</w:t>
      </w:r>
    </w:p>
    <w:p w:rsidR="00A81287" w:rsidRDefault="00A81287" w:rsidP="00A81287">
      <w:pPr>
        <w:pStyle w:val="a3"/>
        <w:numPr>
          <w:ilvl w:val="2"/>
          <w:numId w:val="1"/>
        </w:numPr>
        <w:ind w:firstLine="0"/>
        <w:jc w:val="both"/>
        <w:rPr>
          <w:sz w:val="22"/>
          <w:szCs w:val="22"/>
        </w:rPr>
      </w:pPr>
      <w:r>
        <w:rPr>
          <w:sz w:val="22"/>
          <w:szCs w:val="22"/>
        </w:rPr>
        <w:t> Вносить, редактировать или удалять с сайта Общества любую информацию.</w:t>
      </w:r>
    </w:p>
    <w:p w:rsidR="00A81287" w:rsidRDefault="00A81287" w:rsidP="00A81287">
      <w:pPr>
        <w:pStyle w:val="a3"/>
        <w:numPr>
          <w:ilvl w:val="2"/>
          <w:numId w:val="1"/>
        </w:numPr>
        <w:ind w:firstLine="0"/>
        <w:jc w:val="both"/>
        <w:rPr>
          <w:sz w:val="22"/>
          <w:szCs w:val="22"/>
        </w:rPr>
      </w:pPr>
      <w:r>
        <w:rPr>
          <w:sz w:val="22"/>
          <w:szCs w:val="22"/>
        </w:rPr>
        <w:t> Приостанавливать работу сайта для проведения профилактических работ, не более 1-го раза в месяц.</w:t>
      </w:r>
    </w:p>
    <w:p w:rsidR="00A81287" w:rsidRDefault="00A81287" w:rsidP="00A81287">
      <w:pPr>
        <w:pStyle w:val="a3"/>
        <w:numPr>
          <w:ilvl w:val="2"/>
          <w:numId w:val="1"/>
        </w:numPr>
        <w:ind w:firstLine="0"/>
        <w:jc w:val="both"/>
        <w:rPr>
          <w:sz w:val="22"/>
          <w:szCs w:val="22"/>
        </w:rPr>
      </w:pPr>
      <w:r>
        <w:rPr>
          <w:sz w:val="22"/>
          <w:szCs w:val="22"/>
        </w:rPr>
        <w:t> В любое время в одностороннем (внесудебном) порядке вносить дополнения и изменения в условия Договора. Пользование сайтом Общества после вступления в силу дополнений и (или)изменений Договора означает согласие Пользователя со всеми дополнениями и (или) изменениями.</w:t>
      </w:r>
    </w:p>
    <w:p w:rsidR="00A81287" w:rsidRDefault="00A81287" w:rsidP="00A81287">
      <w:pPr>
        <w:pStyle w:val="a3"/>
        <w:numPr>
          <w:ilvl w:val="2"/>
          <w:numId w:val="1"/>
        </w:numPr>
        <w:ind w:firstLine="0"/>
        <w:jc w:val="both"/>
        <w:rPr>
          <w:sz w:val="22"/>
          <w:szCs w:val="22"/>
        </w:rPr>
      </w:pPr>
      <w:r>
        <w:rPr>
          <w:sz w:val="22"/>
          <w:szCs w:val="22"/>
        </w:rPr>
        <w:t> Получать от Пользователя любую информацию, необходимую для выполнения своих обязательств по Договору. В случае непредставления либо неполного или неверного представления Пользователем информации, Общество вправе приостановить или прекратить доступ Пользователя к информационным материалам.</w:t>
      </w:r>
    </w:p>
    <w:p w:rsidR="00A81287" w:rsidRDefault="00A81287" w:rsidP="00A81287">
      <w:pPr>
        <w:pStyle w:val="a3"/>
        <w:numPr>
          <w:ilvl w:val="2"/>
          <w:numId w:val="1"/>
        </w:numPr>
        <w:ind w:firstLine="0"/>
        <w:jc w:val="both"/>
        <w:rPr>
          <w:sz w:val="22"/>
          <w:szCs w:val="22"/>
        </w:rPr>
      </w:pPr>
      <w:r>
        <w:rPr>
          <w:sz w:val="22"/>
          <w:szCs w:val="22"/>
        </w:rPr>
        <w:t> Приостановить или прекратить регистрацию и доступ Пользователя в личный кабинет, если Общество будет обоснованно считать, что Пользователь ведет неправомерную деятельность, нарушает условия Договора или Пользовательского соглашения.</w:t>
      </w:r>
    </w:p>
    <w:p w:rsidR="00A81287" w:rsidRDefault="00A81287" w:rsidP="00A81287">
      <w:pPr>
        <w:pStyle w:val="3"/>
        <w:numPr>
          <w:ilvl w:val="0"/>
          <w:numId w:val="1"/>
        </w:numPr>
        <w:ind w:firstLine="0"/>
        <w:jc w:val="both"/>
        <w:rPr>
          <w:rFonts w:eastAsia="Times New Roman"/>
        </w:rPr>
      </w:pPr>
      <w:bookmarkStart w:id="9" w:name="e15DC4703"/>
      <w:bookmarkEnd w:id="9"/>
      <w:r>
        <w:rPr>
          <w:rFonts w:eastAsia="Times New Roman"/>
        </w:rPr>
        <w:t>Порядок предоставления прав доступа к информационным материалам</w:t>
      </w:r>
    </w:p>
    <w:p w:rsidR="00A81287" w:rsidRDefault="00A81287" w:rsidP="00A81287">
      <w:pPr>
        <w:pStyle w:val="a3"/>
        <w:numPr>
          <w:ilvl w:val="1"/>
          <w:numId w:val="1"/>
        </w:numPr>
        <w:ind w:firstLine="0"/>
        <w:jc w:val="both"/>
        <w:rPr>
          <w:sz w:val="22"/>
          <w:szCs w:val="22"/>
        </w:rPr>
      </w:pPr>
      <w:bookmarkStart w:id="10" w:name="e24AE3FDC"/>
      <w:bookmarkEnd w:id="10"/>
      <w:r>
        <w:rPr>
          <w:sz w:val="22"/>
          <w:szCs w:val="22"/>
        </w:rPr>
        <w:t> Оформление Пользователем тарифного плана для предоставления прав доступа к информационным материалам, осуществляется при условии обязательной регистрации Пользователя на сайте Общества, а после регистрации - при условии ввода Пользователем идентификационных данных, к которым относятся логин и пароль.</w:t>
      </w:r>
    </w:p>
    <w:p w:rsidR="00A81287" w:rsidRDefault="00A81287" w:rsidP="00A81287">
      <w:pPr>
        <w:pStyle w:val="a3"/>
        <w:numPr>
          <w:ilvl w:val="1"/>
          <w:numId w:val="1"/>
        </w:numPr>
        <w:ind w:firstLine="0"/>
        <w:jc w:val="both"/>
        <w:rPr>
          <w:sz w:val="22"/>
          <w:szCs w:val="22"/>
        </w:rPr>
      </w:pPr>
      <w:bookmarkStart w:id="11" w:name="e4113FFAC"/>
      <w:bookmarkEnd w:id="11"/>
      <w:r>
        <w:rPr>
          <w:sz w:val="22"/>
          <w:szCs w:val="22"/>
        </w:rPr>
        <w:t> Пользователь выбирает и оформляет тарифный план через персональную страницу Пользователя на сайте Общества, доступ к которой, предоставляется после  регистрации Пользователю личного кабинета на сайте Общества.</w:t>
      </w:r>
    </w:p>
    <w:p w:rsidR="00A81287" w:rsidRDefault="00A81287" w:rsidP="00A81287">
      <w:pPr>
        <w:pStyle w:val="a3"/>
        <w:numPr>
          <w:ilvl w:val="1"/>
          <w:numId w:val="1"/>
        </w:numPr>
        <w:ind w:firstLine="0"/>
        <w:jc w:val="both"/>
        <w:rPr>
          <w:sz w:val="22"/>
          <w:szCs w:val="22"/>
        </w:rPr>
      </w:pPr>
      <w:bookmarkStart w:id="12" w:name="eD652E446"/>
      <w:bookmarkEnd w:id="12"/>
      <w:r>
        <w:rPr>
          <w:sz w:val="22"/>
          <w:szCs w:val="22"/>
        </w:rPr>
        <w:t> Порядок регистрации личного кабинета, устанавливается Пользовательским соглашением.</w:t>
      </w:r>
    </w:p>
    <w:p w:rsidR="00A81287" w:rsidRDefault="00A81287" w:rsidP="00A81287">
      <w:pPr>
        <w:pStyle w:val="a3"/>
        <w:numPr>
          <w:ilvl w:val="1"/>
          <w:numId w:val="1"/>
        </w:numPr>
        <w:ind w:firstLine="0"/>
        <w:jc w:val="both"/>
        <w:rPr>
          <w:sz w:val="22"/>
          <w:szCs w:val="22"/>
        </w:rPr>
      </w:pPr>
      <w:bookmarkStart w:id="13" w:name="eA56DAEDE"/>
      <w:bookmarkEnd w:id="13"/>
      <w:r>
        <w:rPr>
          <w:sz w:val="22"/>
          <w:szCs w:val="22"/>
        </w:rPr>
        <w:t> Учет времени действия, подключенного Пользователю тарифного плана, а также учет их стоимости, ведет операционная система Общества в личном кабинете Пользователя. Настоящим Пользователь подтверждает и дает свое согласие на то, что статистические данные операционной системы Общества являются достаточными для подтверждения факта предоставления прав доступа к информационным материалам.</w:t>
      </w:r>
    </w:p>
    <w:p w:rsidR="00A81287" w:rsidRDefault="00A81287" w:rsidP="00A81287">
      <w:pPr>
        <w:pStyle w:val="a3"/>
        <w:numPr>
          <w:ilvl w:val="1"/>
          <w:numId w:val="1"/>
        </w:numPr>
        <w:ind w:firstLine="0"/>
        <w:jc w:val="both"/>
        <w:rPr>
          <w:sz w:val="22"/>
          <w:szCs w:val="22"/>
        </w:rPr>
      </w:pPr>
      <w:bookmarkStart w:id="14" w:name="eE3E9919B"/>
      <w:bookmarkEnd w:id="14"/>
      <w:r>
        <w:rPr>
          <w:sz w:val="22"/>
          <w:szCs w:val="22"/>
        </w:rPr>
        <w:t xml:space="preserve">В соответствии с выбранным Пользователем тарифным планом, Общество берёт на себя обязательство предоставить Пользователю доступ к информационным материалам, с момента подключения тарифного плана (акцепта Договора) и в течение установленного времени, вплоть до зафиксированных в тарифных планах максимальных объёмов, а Пользователь принимает обязательства по  оплате выбранного тарифного плана, вне зависимости использования предоставленных прав. </w:t>
      </w:r>
    </w:p>
    <w:p w:rsidR="00A81287" w:rsidRDefault="00A81287" w:rsidP="00A81287">
      <w:pPr>
        <w:pStyle w:val="a3"/>
        <w:numPr>
          <w:ilvl w:val="1"/>
          <w:numId w:val="1"/>
        </w:numPr>
        <w:ind w:firstLine="0"/>
        <w:jc w:val="both"/>
        <w:rPr>
          <w:sz w:val="22"/>
          <w:szCs w:val="22"/>
        </w:rPr>
      </w:pPr>
      <w:r>
        <w:rPr>
          <w:sz w:val="22"/>
          <w:szCs w:val="22"/>
        </w:rPr>
        <w:lastRenderedPageBreak/>
        <w:t>Доступ к информационным материалам, открывается в личном кабинете Пользователя, вход в который осуществляется посредством ввода учетных данных Пользователя.</w:t>
      </w:r>
    </w:p>
    <w:p w:rsidR="00A81287" w:rsidRDefault="00A81287" w:rsidP="00A81287">
      <w:pPr>
        <w:pStyle w:val="a3"/>
        <w:numPr>
          <w:ilvl w:val="1"/>
          <w:numId w:val="1"/>
        </w:numPr>
        <w:ind w:firstLine="0"/>
        <w:jc w:val="both"/>
        <w:rPr>
          <w:sz w:val="22"/>
          <w:szCs w:val="22"/>
        </w:rPr>
      </w:pPr>
      <w:bookmarkStart w:id="15" w:name="eA210937E"/>
      <w:bookmarkEnd w:id="15"/>
      <w:r>
        <w:rPr>
          <w:sz w:val="22"/>
          <w:szCs w:val="22"/>
        </w:rPr>
        <w:t> Продление доступа к информационным материалам, осуществляется через личный кабинет Пользователя, путем совершения действий направленных на приобретение (продление) тарифного плана.</w:t>
      </w:r>
    </w:p>
    <w:p w:rsidR="00A81287" w:rsidRDefault="00A81287" w:rsidP="00A81287">
      <w:pPr>
        <w:pStyle w:val="a3"/>
        <w:numPr>
          <w:ilvl w:val="1"/>
          <w:numId w:val="1"/>
        </w:numPr>
        <w:ind w:firstLine="0"/>
        <w:jc w:val="both"/>
        <w:rPr>
          <w:sz w:val="22"/>
          <w:szCs w:val="22"/>
        </w:rPr>
      </w:pPr>
      <w:bookmarkStart w:id="16" w:name="e761CF3DB"/>
      <w:bookmarkStart w:id="17" w:name="e22D7FFC3"/>
      <w:bookmarkStart w:id="18" w:name="eE7554115"/>
      <w:bookmarkStart w:id="19" w:name="eB2DDD646"/>
      <w:bookmarkEnd w:id="16"/>
      <w:bookmarkEnd w:id="17"/>
      <w:bookmarkEnd w:id="18"/>
      <w:bookmarkEnd w:id="19"/>
      <w:r>
        <w:rPr>
          <w:sz w:val="22"/>
          <w:szCs w:val="22"/>
        </w:rPr>
        <w:t> Пользователю, юридическому лицу и индивидуальному предпринимателю, для подтверждения передачи прав использования информационного материала, передается Акта приема-передачи (далее по тексту - Акт).</w:t>
      </w:r>
    </w:p>
    <w:p w:rsidR="00A81287" w:rsidRDefault="00A81287" w:rsidP="00A81287">
      <w:pPr>
        <w:pStyle w:val="a3"/>
        <w:numPr>
          <w:ilvl w:val="1"/>
          <w:numId w:val="1"/>
        </w:numPr>
        <w:ind w:firstLine="0"/>
        <w:jc w:val="both"/>
        <w:rPr>
          <w:sz w:val="22"/>
          <w:szCs w:val="22"/>
        </w:rPr>
      </w:pPr>
      <w:r>
        <w:rPr>
          <w:sz w:val="22"/>
          <w:szCs w:val="22"/>
        </w:rPr>
        <w:t> Акт, формируется на основании данных определяемой операционной системой Общества, которая ведет автоматический учет времени и поступивших в счет оплаты денежных средств.</w:t>
      </w:r>
    </w:p>
    <w:p w:rsidR="00A81287" w:rsidRDefault="00A81287" w:rsidP="00A81287">
      <w:pPr>
        <w:pStyle w:val="a3"/>
        <w:numPr>
          <w:ilvl w:val="1"/>
          <w:numId w:val="1"/>
        </w:numPr>
        <w:ind w:firstLine="0"/>
        <w:jc w:val="both"/>
        <w:rPr>
          <w:sz w:val="22"/>
          <w:szCs w:val="22"/>
        </w:rPr>
      </w:pPr>
      <w:bookmarkStart w:id="20" w:name="e41435A5C"/>
      <w:bookmarkEnd w:id="20"/>
      <w:r>
        <w:rPr>
          <w:sz w:val="22"/>
          <w:szCs w:val="22"/>
        </w:rPr>
        <w:t> Акт, предусмотренный п. 4.8 Договора, предоставляется Пользователю посредством его выгрузки в личный кабинет Пользователя, который появляется в разделе  _______________, а также направляется на адрес электронной почты, указанный Пользователем при регистрации личного кабинета, с последующим отправлением Акта по указанному в личном кабинете адресу (местонахождению) Пользователя.</w:t>
      </w:r>
    </w:p>
    <w:p w:rsidR="00A81287" w:rsidRDefault="00A81287" w:rsidP="00A81287">
      <w:pPr>
        <w:pStyle w:val="a3"/>
        <w:numPr>
          <w:ilvl w:val="1"/>
          <w:numId w:val="1"/>
        </w:numPr>
        <w:ind w:firstLine="0"/>
        <w:jc w:val="both"/>
        <w:rPr>
          <w:sz w:val="22"/>
          <w:szCs w:val="22"/>
        </w:rPr>
      </w:pPr>
      <w:bookmarkStart w:id="21" w:name="e64EAFA07"/>
      <w:bookmarkStart w:id="22" w:name="e27B18559"/>
      <w:bookmarkStart w:id="23" w:name="eCD989AF9"/>
      <w:bookmarkEnd w:id="21"/>
      <w:bookmarkEnd w:id="22"/>
      <w:bookmarkEnd w:id="23"/>
      <w:r>
        <w:rPr>
          <w:sz w:val="22"/>
          <w:szCs w:val="22"/>
        </w:rPr>
        <w:t> Вместе</w:t>
      </w:r>
      <w:r>
        <w:rPr>
          <w:rStyle w:val="a4"/>
          <w:sz w:val="22"/>
          <w:szCs w:val="22"/>
        </w:rPr>
        <w:t xml:space="preserve"> </w:t>
      </w:r>
      <w:r>
        <w:rPr>
          <w:sz w:val="22"/>
          <w:szCs w:val="22"/>
        </w:rPr>
        <w:t>с</w:t>
      </w:r>
      <w:r>
        <w:rPr>
          <w:rStyle w:val="a4"/>
          <w:sz w:val="22"/>
          <w:szCs w:val="22"/>
        </w:rPr>
        <w:t xml:space="preserve"> </w:t>
      </w:r>
      <w:r>
        <w:rPr>
          <w:sz w:val="22"/>
          <w:szCs w:val="22"/>
        </w:rPr>
        <w:t>Актом Общество предоставляет Пользователю _______________.</w:t>
      </w:r>
    </w:p>
    <w:p w:rsidR="00A81287" w:rsidRDefault="00A81287" w:rsidP="00A81287">
      <w:pPr>
        <w:pStyle w:val="a3"/>
        <w:numPr>
          <w:ilvl w:val="1"/>
          <w:numId w:val="1"/>
        </w:numPr>
        <w:ind w:firstLine="0"/>
        <w:jc w:val="both"/>
        <w:rPr>
          <w:sz w:val="22"/>
          <w:szCs w:val="22"/>
        </w:rPr>
      </w:pPr>
      <w:r>
        <w:rPr>
          <w:sz w:val="22"/>
          <w:szCs w:val="22"/>
        </w:rPr>
        <w:t> Наименование (Фамилия, Имя, Отчество), юридический адрес, почтовый адрес, ИНН, КПП, контактная и прочая информация в платежных документах, актах и других документах, формируемых Обществом в соответствии с Договором, указываются в соответствии с реквизитами, указанными в личном кабинете Пользователя.</w:t>
      </w:r>
    </w:p>
    <w:p w:rsidR="00A81287" w:rsidRDefault="00A81287" w:rsidP="00A81287">
      <w:pPr>
        <w:pStyle w:val="a3"/>
        <w:numPr>
          <w:ilvl w:val="1"/>
          <w:numId w:val="1"/>
        </w:numPr>
        <w:ind w:firstLine="0"/>
        <w:jc w:val="both"/>
        <w:rPr>
          <w:sz w:val="22"/>
          <w:szCs w:val="22"/>
        </w:rPr>
      </w:pPr>
      <w:bookmarkStart w:id="24" w:name="e86EEE270"/>
      <w:bookmarkEnd w:id="24"/>
      <w:r>
        <w:rPr>
          <w:sz w:val="22"/>
          <w:szCs w:val="22"/>
        </w:rPr>
        <w:t> Один экземпляр Акта Пользователь обязан подписать и в оригинале в срок до _______________ вернуть Обществу или направить Обществу мотивированный отказ от подписания Акта.</w:t>
      </w:r>
    </w:p>
    <w:p w:rsidR="00A81287" w:rsidRDefault="00A81287" w:rsidP="00A81287">
      <w:pPr>
        <w:pStyle w:val="a3"/>
        <w:numPr>
          <w:ilvl w:val="1"/>
          <w:numId w:val="1"/>
        </w:numPr>
        <w:ind w:firstLine="0"/>
        <w:jc w:val="both"/>
        <w:rPr>
          <w:sz w:val="22"/>
          <w:szCs w:val="22"/>
        </w:rPr>
      </w:pPr>
      <w:bookmarkStart w:id="25" w:name="e7CD63567"/>
      <w:bookmarkEnd w:id="25"/>
      <w:r>
        <w:rPr>
          <w:sz w:val="22"/>
          <w:szCs w:val="22"/>
        </w:rPr>
        <w:t> Доступ к информационным материалам, считается предоставленным, а права на их использования переданными, в том числе если Пользователь в срок указанный в п. 4.13 Договора не предъявит Обществу письменных требований о ненадлежащем исполнении Договора.</w:t>
      </w:r>
    </w:p>
    <w:p w:rsidR="00A81287" w:rsidRDefault="00A81287" w:rsidP="00A81287">
      <w:pPr>
        <w:pStyle w:val="3"/>
        <w:numPr>
          <w:ilvl w:val="0"/>
          <w:numId w:val="1"/>
        </w:numPr>
        <w:ind w:firstLine="0"/>
        <w:jc w:val="both"/>
        <w:rPr>
          <w:rFonts w:eastAsia="Times New Roman"/>
        </w:rPr>
      </w:pPr>
      <w:r>
        <w:rPr>
          <w:rFonts w:eastAsia="Times New Roman"/>
        </w:rPr>
        <w:t>Права на результаты интеллектуальной деятельности</w:t>
      </w:r>
    </w:p>
    <w:p w:rsidR="00A81287" w:rsidRDefault="00A81287" w:rsidP="00A81287">
      <w:pPr>
        <w:pStyle w:val="a3"/>
        <w:numPr>
          <w:ilvl w:val="1"/>
          <w:numId w:val="1"/>
        </w:numPr>
        <w:ind w:firstLine="0"/>
        <w:jc w:val="both"/>
        <w:rPr>
          <w:sz w:val="22"/>
          <w:szCs w:val="22"/>
        </w:rPr>
      </w:pPr>
      <w:r>
        <w:rPr>
          <w:sz w:val="22"/>
          <w:szCs w:val="22"/>
        </w:rPr>
        <w:t> Все исключительные права на объекты интеллектуальной собственности, доступные на сайте Общества, в том числе элементы дизайна, текст, графические изображения, иллюстрации, видео, программы для ЭВМ, базы данных, музыка, звуки и другие объекты, размещенные на сайте Общества, а равно составные части и их элементы, являются объектами исключительных прав Общества и других правообладателей.</w:t>
      </w:r>
    </w:p>
    <w:p w:rsidR="00A81287" w:rsidRDefault="00A81287" w:rsidP="00A81287">
      <w:pPr>
        <w:pStyle w:val="a3"/>
        <w:numPr>
          <w:ilvl w:val="1"/>
          <w:numId w:val="1"/>
        </w:numPr>
        <w:ind w:firstLine="0"/>
        <w:jc w:val="both"/>
        <w:rPr>
          <w:sz w:val="22"/>
          <w:szCs w:val="22"/>
        </w:rPr>
      </w:pPr>
      <w:r>
        <w:rPr>
          <w:sz w:val="22"/>
          <w:szCs w:val="22"/>
        </w:rPr>
        <w:t>Отчуждение (продажа) исключительных прав не является предметом Договора.</w:t>
      </w:r>
    </w:p>
    <w:p w:rsidR="00A81287" w:rsidRDefault="00A81287" w:rsidP="00A81287">
      <w:pPr>
        <w:pStyle w:val="a3"/>
        <w:numPr>
          <w:ilvl w:val="1"/>
          <w:numId w:val="1"/>
        </w:numPr>
        <w:ind w:firstLine="0"/>
        <w:jc w:val="both"/>
        <w:rPr>
          <w:sz w:val="22"/>
          <w:szCs w:val="22"/>
        </w:rPr>
      </w:pPr>
      <w:r>
        <w:rPr>
          <w:sz w:val="22"/>
          <w:szCs w:val="22"/>
        </w:rPr>
        <w:t> По Договору Общество предоставляет Пользователю право функционального использования информационного материала, размещенного на сайте Общества, на условиях простой (неисключительной) лицензии, которая включает в себя:</w:t>
      </w:r>
    </w:p>
    <w:p w:rsidR="00A81287" w:rsidRDefault="00A81287" w:rsidP="00A81287">
      <w:pPr>
        <w:pStyle w:val="a3"/>
        <w:jc w:val="both"/>
        <w:rPr>
          <w:sz w:val="22"/>
          <w:szCs w:val="22"/>
        </w:rPr>
      </w:pPr>
      <w:r>
        <w:rPr>
          <w:sz w:val="22"/>
          <w:szCs w:val="22"/>
        </w:rPr>
        <w:t>_______________</w:t>
      </w:r>
    </w:p>
    <w:p w:rsidR="00A81287" w:rsidRDefault="00A81287" w:rsidP="00A81287">
      <w:pPr>
        <w:pStyle w:val="a3"/>
        <w:numPr>
          <w:ilvl w:val="1"/>
          <w:numId w:val="1"/>
        </w:numPr>
        <w:ind w:firstLine="0"/>
        <w:jc w:val="both"/>
        <w:rPr>
          <w:sz w:val="22"/>
          <w:szCs w:val="22"/>
        </w:rPr>
      </w:pPr>
      <w:r>
        <w:rPr>
          <w:sz w:val="22"/>
          <w:szCs w:val="22"/>
        </w:rPr>
        <w:t> Использование информационных материалов, размещенных на сайте Общества иными способами, в том числе путем копирования (воспроизведения) информационных материалов, а также входящих в его состав элементов дизайна, программ для ЭВМ и баз данных, их декомпиляция, модификация, и последующее распространение, публичный показ, доведение до всеобщего сведения (кроме сведений, предоставленных самим Пользователем), строго запрещены, если иное не предусмотрено Договором или соглашением с Пользователем.</w:t>
      </w:r>
    </w:p>
    <w:p w:rsidR="00A81287" w:rsidRDefault="00A81287" w:rsidP="00A81287">
      <w:pPr>
        <w:pStyle w:val="a3"/>
        <w:numPr>
          <w:ilvl w:val="1"/>
          <w:numId w:val="1"/>
        </w:numPr>
        <w:ind w:firstLine="0"/>
        <w:jc w:val="both"/>
        <w:rPr>
          <w:sz w:val="22"/>
          <w:szCs w:val="22"/>
        </w:rPr>
      </w:pPr>
      <w:r>
        <w:rPr>
          <w:sz w:val="22"/>
          <w:szCs w:val="22"/>
        </w:rPr>
        <w:t> Срок предоставления прав использования информационных материалов, размещенных на сайте Общества, устанавливается в пределах времени, в течение которого информационный материал доступен Пользователю, в порядке, предусмотренном Договором.</w:t>
      </w:r>
    </w:p>
    <w:p w:rsidR="00A81287" w:rsidRDefault="00A81287" w:rsidP="00A81287">
      <w:pPr>
        <w:pStyle w:val="a3"/>
        <w:numPr>
          <w:ilvl w:val="1"/>
          <w:numId w:val="1"/>
        </w:numPr>
        <w:ind w:firstLine="0"/>
        <w:jc w:val="both"/>
        <w:rPr>
          <w:sz w:val="22"/>
          <w:szCs w:val="22"/>
        </w:rPr>
      </w:pPr>
      <w:r>
        <w:rPr>
          <w:sz w:val="22"/>
          <w:szCs w:val="22"/>
        </w:rPr>
        <w:t xml:space="preserve"> Использование Пользователем сайта Общества, а также размещенного информационного материала допускается при условии сохранения всех знаков охраны авторского права, смежных прав, товарных знаков, </w:t>
      </w:r>
      <w:r>
        <w:rPr>
          <w:sz w:val="22"/>
          <w:szCs w:val="22"/>
        </w:rPr>
        <w:lastRenderedPageBreak/>
        <w:t>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Российской Федерации или дополнительными соглашениями.</w:t>
      </w:r>
    </w:p>
    <w:p w:rsidR="00A81287" w:rsidRDefault="00A81287" w:rsidP="00A81287">
      <w:pPr>
        <w:pStyle w:val="a3"/>
        <w:numPr>
          <w:ilvl w:val="1"/>
          <w:numId w:val="1"/>
        </w:numPr>
        <w:ind w:firstLine="0"/>
        <w:jc w:val="both"/>
        <w:rPr>
          <w:sz w:val="22"/>
          <w:szCs w:val="22"/>
        </w:rPr>
      </w:pPr>
      <w:r>
        <w:rPr>
          <w:sz w:val="22"/>
          <w:szCs w:val="22"/>
        </w:rPr>
        <w:t> Сайт  Общества может содержать ссылки на сайты третьих лиц. Указанные сайты и их контент не проверяется Обществом на соответствие достоверности, полноты, законности и т.п. Общество не несет ответственности за любую информацию, материалы, размещенные на сайтах третьих лиц, к которым Пользователь получает доступ в связи с использованием сайта Общества.</w:t>
      </w:r>
    </w:p>
    <w:p w:rsidR="00A81287" w:rsidRDefault="00A81287" w:rsidP="00A81287">
      <w:pPr>
        <w:pStyle w:val="a3"/>
        <w:numPr>
          <w:ilvl w:val="1"/>
          <w:numId w:val="1"/>
        </w:numPr>
        <w:ind w:firstLine="0"/>
        <w:jc w:val="both"/>
        <w:rPr>
          <w:sz w:val="22"/>
          <w:szCs w:val="22"/>
        </w:rPr>
      </w:pPr>
      <w:r>
        <w:rPr>
          <w:sz w:val="22"/>
          <w:szCs w:val="22"/>
        </w:rPr>
        <w:t> Ссылка на сайт третьих лиц, услугу, продукт и любую информацию коммерческого или некоммерческого характера, размещенная на сайте Общества, не является одобрением или рекомендацией данных продуктов, работ, услуг Обществом, если это прямо не указывается Обществом.</w:t>
      </w:r>
    </w:p>
    <w:p w:rsidR="00A81287" w:rsidRDefault="00A81287" w:rsidP="00A81287">
      <w:pPr>
        <w:pStyle w:val="3"/>
        <w:numPr>
          <w:ilvl w:val="0"/>
          <w:numId w:val="1"/>
        </w:numPr>
        <w:ind w:firstLine="0"/>
        <w:jc w:val="both"/>
        <w:rPr>
          <w:rFonts w:eastAsia="Times New Roman"/>
        </w:rPr>
      </w:pPr>
      <w:r>
        <w:rPr>
          <w:rFonts w:eastAsia="Times New Roman"/>
        </w:rPr>
        <w:t>Стоимость и порядок расчетов</w:t>
      </w:r>
    </w:p>
    <w:p w:rsidR="00A81287" w:rsidRDefault="00A81287" w:rsidP="00A81287">
      <w:pPr>
        <w:pStyle w:val="a3"/>
        <w:numPr>
          <w:ilvl w:val="1"/>
          <w:numId w:val="1"/>
        </w:numPr>
        <w:ind w:firstLine="0"/>
        <w:jc w:val="both"/>
        <w:rPr>
          <w:sz w:val="22"/>
          <w:szCs w:val="22"/>
        </w:rPr>
      </w:pPr>
      <w:bookmarkStart w:id="26" w:name="eFD755D2D"/>
      <w:bookmarkEnd w:id="26"/>
      <w:r>
        <w:rPr>
          <w:sz w:val="22"/>
          <w:szCs w:val="22"/>
        </w:rPr>
        <w:t> Вознаграждение Общества по Договору определяется в соответствии с выбранным Пользователем тарифным планом, размещенном на веб-странице сайта Общества по адресу _______________, в которую входит НДС по ставке _______________%.</w:t>
      </w:r>
    </w:p>
    <w:p w:rsidR="00A81287" w:rsidRDefault="00A81287" w:rsidP="00A81287">
      <w:pPr>
        <w:pStyle w:val="a3"/>
        <w:numPr>
          <w:ilvl w:val="1"/>
          <w:numId w:val="1"/>
        </w:numPr>
        <w:ind w:firstLine="0"/>
        <w:jc w:val="both"/>
        <w:rPr>
          <w:sz w:val="22"/>
          <w:szCs w:val="22"/>
        </w:rPr>
      </w:pPr>
      <w:bookmarkStart w:id="27" w:name="e0B7486DF"/>
      <w:bookmarkEnd w:id="27"/>
      <w:r>
        <w:rPr>
          <w:sz w:val="22"/>
          <w:szCs w:val="22"/>
        </w:rPr>
        <w:t>Оплата по Договору осуществляется в порядке 100 (сто)-процентной предоплаты.</w:t>
      </w:r>
    </w:p>
    <w:p w:rsidR="00A81287" w:rsidRDefault="00A81287" w:rsidP="00A81287">
      <w:pPr>
        <w:pStyle w:val="a3"/>
        <w:numPr>
          <w:ilvl w:val="1"/>
          <w:numId w:val="1"/>
        </w:numPr>
        <w:ind w:firstLine="0"/>
        <w:jc w:val="both"/>
        <w:rPr>
          <w:sz w:val="22"/>
          <w:szCs w:val="22"/>
        </w:rPr>
      </w:pPr>
      <w:bookmarkStart w:id="28" w:name="e12C001C4"/>
      <w:bookmarkEnd w:id="28"/>
      <w:r>
        <w:rPr>
          <w:sz w:val="22"/>
          <w:szCs w:val="22"/>
        </w:rPr>
        <w:t> Способ оплаты по Договору:</w:t>
      </w:r>
    </w:p>
    <w:p w:rsidR="00A81287" w:rsidRDefault="00A81287" w:rsidP="00A81287">
      <w:pPr>
        <w:pStyle w:val="a3"/>
        <w:jc w:val="both"/>
        <w:rPr>
          <w:sz w:val="22"/>
          <w:szCs w:val="22"/>
        </w:rPr>
      </w:pPr>
      <w:r>
        <w:rPr>
          <w:sz w:val="22"/>
          <w:szCs w:val="22"/>
        </w:rPr>
        <w:t>- перечисление Пользователем денежных средств в валюте Российской Федерации (рубль) на расчетный счет Общества;</w:t>
      </w:r>
    </w:p>
    <w:p w:rsidR="00A81287" w:rsidRDefault="00A81287" w:rsidP="00A81287">
      <w:pPr>
        <w:pStyle w:val="a3"/>
        <w:jc w:val="both"/>
        <w:rPr>
          <w:sz w:val="22"/>
          <w:szCs w:val="22"/>
        </w:rPr>
      </w:pPr>
      <w:r>
        <w:rPr>
          <w:sz w:val="22"/>
          <w:szCs w:val="22"/>
        </w:rPr>
        <w:t>- перечисление Пользователем денежных средств в валюте Российской Федерации (рубль) с помощью системы приема платежей Яндекс. Деньги, с помощью системы WebMoney Transfer, с помощью системы QIWI Кошелёк и иных электронных платежных систем.</w:t>
      </w:r>
    </w:p>
    <w:p w:rsidR="00A81287" w:rsidRDefault="00A81287" w:rsidP="00A81287">
      <w:pPr>
        <w:pStyle w:val="a3"/>
        <w:jc w:val="both"/>
        <w:rPr>
          <w:sz w:val="22"/>
          <w:szCs w:val="22"/>
        </w:rPr>
      </w:pPr>
      <w:r>
        <w:rPr>
          <w:sz w:val="22"/>
          <w:szCs w:val="22"/>
        </w:rPr>
        <w:t>При этом обязанности Пользователя в части оплаты считаются исполненными в момент зачисления денежных средств на расчетный счет Общества либо, при оплате с использованием электронных денежных средств, в момент получения от соответствующей платежной системы верифицированной информации о поступлении платежа.</w:t>
      </w:r>
    </w:p>
    <w:p w:rsidR="00A81287" w:rsidRDefault="00A81287" w:rsidP="00A81287">
      <w:pPr>
        <w:pStyle w:val="a3"/>
        <w:jc w:val="both"/>
        <w:rPr>
          <w:sz w:val="22"/>
          <w:szCs w:val="22"/>
        </w:rPr>
      </w:pPr>
      <w:r>
        <w:rPr>
          <w:sz w:val="22"/>
          <w:szCs w:val="22"/>
        </w:rPr>
        <w:t>Выбор способа оплаты производится Пользователем по собственному усмотрению.</w:t>
      </w:r>
    </w:p>
    <w:p w:rsidR="00A81287" w:rsidRDefault="00A81287" w:rsidP="00A81287">
      <w:pPr>
        <w:pStyle w:val="a3"/>
        <w:numPr>
          <w:ilvl w:val="1"/>
          <w:numId w:val="1"/>
        </w:numPr>
        <w:ind w:firstLine="0"/>
        <w:jc w:val="both"/>
        <w:rPr>
          <w:sz w:val="22"/>
          <w:szCs w:val="22"/>
        </w:rPr>
      </w:pPr>
      <w:r>
        <w:rPr>
          <w:sz w:val="22"/>
          <w:szCs w:val="22"/>
        </w:rPr>
        <w:t> Оплата Пользователем производится с указанием номера Пользователя, указанного в личном кабинете, наименования и ИНН (для юридических лиц и индивидуальных предпринимателей) и/или иных реквизитов, идентифицирующих платеж. При оплате безналичным переводом на основании выставленного счета, в платежном документе также указываются данные выставленного счета.</w:t>
      </w:r>
    </w:p>
    <w:p w:rsidR="00A81287" w:rsidRDefault="00A81287" w:rsidP="00A81287">
      <w:pPr>
        <w:pStyle w:val="a3"/>
        <w:numPr>
          <w:ilvl w:val="1"/>
          <w:numId w:val="1"/>
        </w:numPr>
        <w:ind w:firstLine="0"/>
        <w:jc w:val="both"/>
        <w:rPr>
          <w:sz w:val="22"/>
          <w:szCs w:val="22"/>
        </w:rPr>
      </w:pPr>
      <w:r>
        <w:rPr>
          <w:sz w:val="22"/>
          <w:szCs w:val="22"/>
        </w:rPr>
        <w:t> При отсутствии данных указанных в п. 6.4 Договора, позволяющих определить наименование платежа и (или) лица, совершившего платеж, Общество вправе самостоятельно идентифицировать платеж согласно данным собственного учета, а в случае невозможности, считать обязательства по оплате не выполненными. При этом Общество не несет ответственности за убытки, возникшие у Пользователя и (или) третьих лиц, в связи с неуказанием Пользователем правильных данных.</w:t>
      </w:r>
    </w:p>
    <w:p w:rsidR="00A81287" w:rsidRDefault="00A81287" w:rsidP="00A81287">
      <w:pPr>
        <w:pStyle w:val="a3"/>
        <w:numPr>
          <w:ilvl w:val="1"/>
          <w:numId w:val="1"/>
        </w:numPr>
        <w:ind w:firstLine="0"/>
        <w:jc w:val="both"/>
        <w:rPr>
          <w:sz w:val="22"/>
          <w:szCs w:val="22"/>
        </w:rPr>
      </w:pPr>
      <w:r>
        <w:rPr>
          <w:sz w:val="22"/>
          <w:szCs w:val="22"/>
        </w:rPr>
        <w:t> В рамках проведения стимулирующих мероприятий (акций) могут предоставляться скидки на оплату (бонусы), призы и пр. Проведение таких стимулирующих мероприятий (акций) и условия предоставления скидок (бонусов) и/или призов регулируется специальными правилами, публикуемыми на сайте Общества, или соглашениями с Пользователем.</w:t>
      </w:r>
    </w:p>
    <w:p w:rsidR="00A81287" w:rsidRDefault="00A81287" w:rsidP="00A81287">
      <w:pPr>
        <w:pStyle w:val="a3"/>
        <w:numPr>
          <w:ilvl w:val="1"/>
          <w:numId w:val="1"/>
        </w:numPr>
        <w:ind w:firstLine="0"/>
        <w:jc w:val="both"/>
        <w:rPr>
          <w:sz w:val="22"/>
          <w:szCs w:val="22"/>
        </w:rPr>
      </w:pPr>
      <w:bookmarkStart w:id="29" w:name="e49EA7C6F"/>
      <w:bookmarkEnd w:id="29"/>
      <w:r>
        <w:rPr>
          <w:sz w:val="22"/>
          <w:szCs w:val="22"/>
        </w:rPr>
        <w:t> Общество вправе в одностороннем порядке и без уведомления об этом Пользователя изменить стоимость тарифных планов. Продление использования ранее оформленного тарифного плана по новым ценам означает согласие Пользователя с такими изменениями.</w:t>
      </w:r>
    </w:p>
    <w:p w:rsidR="00A81287" w:rsidRDefault="00A81287" w:rsidP="00A81287">
      <w:pPr>
        <w:pStyle w:val="a3"/>
        <w:jc w:val="both"/>
        <w:rPr>
          <w:sz w:val="22"/>
          <w:szCs w:val="22"/>
        </w:rPr>
      </w:pPr>
      <w:r>
        <w:rPr>
          <w:sz w:val="22"/>
          <w:szCs w:val="22"/>
        </w:rPr>
        <w:t>Оплата Пользователем осуществляется по действующим на момент оплаты тарифам.</w:t>
      </w:r>
    </w:p>
    <w:p w:rsidR="00A81287" w:rsidRDefault="00A81287" w:rsidP="00A81287">
      <w:pPr>
        <w:pStyle w:val="3"/>
        <w:numPr>
          <w:ilvl w:val="0"/>
          <w:numId w:val="1"/>
        </w:numPr>
        <w:ind w:firstLine="0"/>
        <w:jc w:val="both"/>
        <w:rPr>
          <w:rFonts w:eastAsia="Times New Roman"/>
        </w:rPr>
      </w:pPr>
      <w:r>
        <w:rPr>
          <w:rFonts w:eastAsia="Times New Roman"/>
        </w:rPr>
        <w:lastRenderedPageBreak/>
        <w:t>Персональные данные</w:t>
      </w:r>
    </w:p>
    <w:p w:rsidR="00A81287" w:rsidRDefault="00A81287" w:rsidP="00A81287">
      <w:pPr>
        <w:pStyle w:val="a3"/>
        <w:numPr>
          <w:ilvl w:val="1"/>
          <w:numId w:val="1"/>
        </w:numPr>
        <w:ind w:firstLine="0"/>
        <w:jc w:val="both"/>
        <w:rPr>
          <w:sz w:val="22"/>
          <w:szCs w:val="22"/>
        </w:rPr>
      </w:pPr>
      <w:r>
        <w:rPr>
          <w:sz w:val="22"/>
          <w:szCs w:val="22"/>
        </w:rPr>
        <w:t> Для выполнения условий Договора Пользователь соглашается предоставить и дает согласие на обработку персональных данных в соответствии с Федеральным законом от 27.07.2006 года №152-ФЗ «О персональных данных» на условиях и для целей выполнения условий Договора. Под «персональными данными» понимается персональная информация, которую Пользователь предоставляет о себе самостоятельно для совершения акцепта.</w:t>
      </w:r>
    </w:p>
    <w:p w:rsidR="00A81287" w:rsidRDefault="00A81287" w:rsidP="00A81287">
      <w:pPr>
        <w:pStyle w:val="a3"/>
        <w:numPr>
          <w:ilvl w:val="1"/>
          <w:numId w:val="1"/>
        </w:numPr>
        <w:ind w:firstLine="0"/>
        <w:jc w:val="both"/>
        <w:rPr>
          <w:sz w:val="22"/>
          <w:szCs w:val="22"/>
        </w:rPr>
      </w:pPr>
      <w:r>
        <w:rPr>
          <w:sz w:val="22"/>
          <w:szCs w:val="22"/>
        </w:rPr>
        <w:t> Общество гарантирует конфиденциальность в отношении персональных данных Пользователя и предоставляет доступ к персональным данным только тем сотрудникам, которым эта информация необходима для выполнения условий Договора, обеспечивая соблюдение указанными лицами конфиденциальности персональных данных и безопасности персональных данных при их обработке.</w:t>
      </w:r>
    </w:p>
    <w:p w:rsidR="00A81287" w:rsidRDefault="00A81287" w:rsidP="00A81287">
      <w:pPr>
        <w:pStyle w:val="3"/>
        <w:numPr>
          <w:ilvl w:val="0"/>
          <w:numId w:val="1"/>
        </w:numPr>
        <w:ind w:firstLine="0"/>
        <w:jc w:val="both"/>
        <w:rPr>
          <w:rFonts w:eastAsia="Times New Roman"/>
        </w:rPr>
      </w:pPr>
      <w:r>
        <w:rPr>
          <w:rFonts w:eastAsia="Times New Roman"/>
        </w:rPr>
        <w:t>Ответственность сторон</w:t>
      </w:r>
    </w:p>
    <w:p w:rsidR="00A81287" w:rsidRDefault="00A81287" w:rsidP="00A81287">
      <w:pPr>
        <w:pStyle w:val="a3"/>
        <w:numPr>
          <w:ilvl w:val="1"/>
          <w:numId w:val="1"/>
        </w:numPr>
        <w:ind w:firstLine="0"/>
        <w:jc w:val="both"/>
        <w:rPr>
          <w:sz w:val="22"/>
          <w:szCs w:val="22"/>
        </w:rPr>
      </w:pPr>
      <w:r>
        <w:rPr>
          <w:sz w:val="22"/>
          <w:szCs w:val="22"/>
        </w:rPr>
        <w:t xml:space="preserve">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A81287" w:rsidRDefault="00A81287" w:rsidP="00A81287">
      <w:pPr>
        <w:pStyle w:val="a3"/>
        <w:numPr>
          <w:ilvl w:val="1"/>
          <w:numId w:val="1"/>
        </w:numPr>
        <w:ind w:firstLine="0"/>
        <w:jc w:val="both"/>
        <w:rPr>
          <w:sz w:val="22"/>
          <w:szCs w:val="22"/>
        </w:rPr>
      </w:pPr>
      <w:r>
        <w:rPr>
          <w:sz w:val="22"/>
          <w:szCs w:val="22"/>
        </w:rPr>
        <w:t> Общество не несет ответственности и не отвечает за возможные убытки, причиненные Пользователю в случае:</w:t>
      </w:r>
    </w:p>
    <w:p w:rsidR="00A81287" w:rsidRDefault="00A81287" w:rsidP="00A81287">
      <w:pPr>
        <w:pStyle w:val="a3"/>
        <w:numPr>
          <w:ilvl w:val="2"/>
          <w:numId w:val="1"/>
        </w:numPr>
        <w:ind w:firstLine="0"/>
        <w:jc w:val="both"/>
        <w:rPr>
          <w:sz w:val="22"/>
          <w:szCs w:val="22"/>
        </w:rPr>
      </w:pPr>
      <w:r>
        <w:rPr>
          <w:sz w:val="22"/>
          <w:szCs w:val="22"/>
        </w:rPr>
        <w:t> Технологических неисправностей каналов связи общего пользования, посредством которых осуществляется доступ к сайту Общества или утраты доступа в сети интернет;</w:t>
      </w:r>
    </w:p>
    <w:p w:rsidR="00A81287" w:rsidRDefault="00A81287" w:rsidP="00A81287">
      <w:pPr>
        <w:pStyle w:val="a3"/>
        <w:numPr>
          <w:ilvl w:val="2"/>
          <w:numId w:val="1"/>
        </w:numPr>
        <w:ind w:firstLine="0"/>
        <w:jc w:val="both"/>
        <w:rPr>
          <w:sz w:val="22"/>
          <w:szCs w:val="22"/>
        </w:rPr>
      </w:pPr>
      <w:r>
        <w:rPr>
          <w:sz w:val="22"/>
          <w:szCs w:val="22"/>
        </w:rPr>
        <w:t> Ошибок, пропусков, перерывов в работе, удаления файлов, дефектов, задержек в работе или передаче данных и других причин технологического характера, возникшие не по вине Общества;</w:t>
      </w:r>
    </w:p>
    <w:p w:rsidR="00A81287" w:rsidRDefault="00A81287" w:rsidP="00A81287">
      <w:pPr>
        <w:pStyle w:val="a3"/>
        <w:numPr>
          <w:ilvl w:val="2"/>
          <w:numId w:val="1"/>
        </w:numPr>
        <w:ind w:firstLine="0"/>
        <w:jc w:val="both"/>
        <w:rPr>
          <w:sz w:val="22"/>
          <w:szCs w:val="22"/>
        </w:rPr>
      </w:pPr>
      <w:r>
        <w:rPr>
          <w:sz w:val="22"/>
          <w:szCs w:val="22"/>
        </w:rPr>
        <w:t> Несанкционированного доступа к личному кабинету Пользователя.</w:t>
      </w:r>
    </w:p>
    <w:p w:rsidR="00A81287" w:rsidRDefault="00A81287" w:rsidP="00A81287">
      <w:pPr>
        <w:pStyle w:val="a3"/>
        <w:numPr>
          <w:ilvl w:val="1"/>
          <w:numId w:val="1"/>
        </w:numPr>
        <w:ind w:firstLine="0"/>
        <w:jc w:val="both"/>
        <w:rPr>
          <w:sz w:val="22"/>
          <w:szCs w:val="22"/>
        </w:rPr>
      </w:pPr>
      <w:r>
        <w:rPr>
          <w:sz w:val="22"/>
          <w:szCs w:val="22"/>
        </w:rPr>
        <w:t> Пользователь самостоятельно несет ответственность за соответствие содержания размещаемых им материалов на сайте Общества требованиям действующего законодательства, включая ответственность перед третьим лицами.</w:t>
      </w:r>
    </w:p>
    <w:p w:rsidR="00A81287" w:rsidRDefault="00A81287" w:rsidP="00A81287">
      <w:pPr>
        <w:pStyle w:val="a3"/>
        <w:numPr>
          <w:ilvl w:val="1"/>
          <w:numId w:val="1"/>
        </w:numPr>
        <w:ind w:firstLine="0"/>
        <w:jc w:val="both"/>
        <w:rPr>
          <w:sz w:val="22"/>
          <w:szCs w:val="22"/>
        </w:rPr>
      </w:pPr>
      <w:r>
        <w:rPr>
          <w:sz w:val="22"/>
          <w:szCs w:val="22"/>
        </w:rPr>
        <w:t> Любая информация и (или) материалы, доступ, к которым получает Пользователь с использованием сайта Общества, Пользователь использует на свой собственный риск и самостоятельно несет ответственность за возможные последствия использования указанной информации и (или) материалов, в том числе за ущерб, причиненный себе и третьим лицам.</w:t>
      </w:r>
    </w:p>
    <w:p w:rsidR="00A81287" w:rsidRDefault="00A81287" w:rsidP="00A81287">
      <w:pPr>
        <w:pStyle w:val="a3"/>
        <w:numPr>
          <w:ilvl w:val="1"/>
          <w:numId w:val="1"/>
        </w:numPr>
        <w:ind w:firstLine="0"/>
        <w:jc w:val="both"/>
        <w:rPr>
          <w:sz w:val="22"/>
          <w:szCs w:val="22"/>
        </w:rPr>
      </w:pPr>
      <w:r>
        <w:rPr>
          <w:sz w:val="22"/>
          <w:szCs w:val="22"/>
        </w:rPr>
        <w:t> В случае причинения убытков по вине Общества, Общество несет перед Пользователем ответственность в сумме, не превышающей стоимости оплаченного за соответствующий период вознаграждения.</w:t>
      </w:r>
    </w:p>
    <w:p w:rsidR="00A81287" w:rsidRDefault="00A81287" w:rsidP="00A81287">
      <w:pPr>
        <w:pStyle w:val="3"/>
        <w:numPr>
          <w:ilvl w:val="0"/>
          <w:numId w:val="1"/>
        </w:numPr>
        <w:ind w:firstLine="0"/>
        <w:jc w:val="both"/>
        <w:rPr>
          <w:rFonts w:eastAsia="Times New Roman"/>
        </w:rPr>
      </w:pPr>
      <w:r>
        <w:rPr>
          <w:rFonts w:eastAsia="Times New Roman"/>
        </w:rPr>
        <w:t>Основания изменения и расторжения договора</w:t>
      </w:r>
    </w:p>
    <w:p w:rsidR="00A81287" w:rsidRDefault="00A81287" w:rsidP="00A81287">
      <w:pPr>
        <w:pStyle w:val="a3"/>
        <w:numPr>
          <w:ilvl w:val="1"/>
          <w:numId w:val="1"/>
        </w:numPr>
        <w:ind w:firstLine="0"/>
        <w:jc w:val="both"/>
        <w:rPr>
          <w:sz w:val="22"/>
          <w:szCs w:val="22"/>
        </w:rPr>
      </w:pPr>
      <w:r>
        <w:rPr>
          <w:sz w:val="22"/>
          <w:szCs w:val="22"/>
        </w:rPr>
        <w:t>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A81287" w:rsidRDefault="00A81287" w:rsidP="00A81287">
      <w:pPr>
        <w:pStyle w:val="a3"/>
        <w:numPr>
          <w:ilvl w:val="1"/>
          <w:numId w:val="1"/>
        </w:numPr>
        <w:ind w:firstLine="0"/>
        <w:jc w:val="both"/>
        <w:rPr>
          <w:sz w:val="22"/>
          <w:szCs w:val="22"/>
        </w:rPr>
      </w:pPr>
      <w:r>
        <w:rPr>
          <w:sz w:val="22"/>
          <w:szCs w:val="22"/>
        </w:rPr>
        <w:t> Расторжение Договора в одностороннем порядке производится в течение ________________________________________________ календарных дней со дня получения Стороной такого требования.</w:t>
      </w:r>
    </w:p>
    <w:p w:rsidR="00A81287" w:rsidRDefault="00A81287" w:rsidP="00A81287">
      <w:pPr>
        <w:pStyle w:val="a3"/>
        <w:numPr>
          <w:ilvl w:val="1"/>
          <w:numId w:val="1"/>
        </w:numPr>
        <w:ind w:firstLine="0"/>
        <w:jc w:val="both"/>
        <w:rPr>
          <w:sz w:val="22"/>
          <w:szCs w:val="22"/>
        </w:rPr>
      </w:pPr>
      <w:r>
        <w:rPr>
          <w:sz w:val="22"/>
          <w:szCs w:val="22"/>
        </w:rPr>
        <w:t> В случае нарушения Пользователем условий Договора, Пользовательского соглашения и действующего законодательства, Общество вправе в одностороннем (внесудебном) порядке приостановить и ограничить доступ Пользователя к личному кабинету и информационным материалам, размещенным на сайте Общества либо расторгнуть Договор, заблокировав доступ Пользователя к личному кабинету с одновременным прекращением полного доступа к информационным материалам, без специального уведомления об этом Пользователя.</w:t>
      </w:r>
    </w:p>
    <w:p w:rsidR="00A81287" w:rsidRDefault="00A81287" w:rsidP="00A81287">
      <w:pPr>
        <w:pStyle w:val="a3"/>
        <w:numPr>
          <w:ilvl w:val="1"/>
          <w:numId w:val="1"/>
        </w:numPr>
        <w:ind w:firstLine="0"/>
        <w:jc w:val="both"/>
        <w:rPr>
          <w:sz w:val="22"/>
          <w:szCs w:val="22"/>
        </w:rPr>
      </w:pPr>
      <w:r>
        <w:rPr>
          <w:sz w:val="22"/>
          <w:szCs w:val="22"/>
        </w:rPr>
        <w:lastRenderedPageBreak/>
        <w:t> Общество вправе в любое время в одностороннем (внесудебном) порядке внести изменения в условия Договора. Изменения в условия Договора вступают в силу с момента их размещения способом, установленном для размещения оферты.</w:t>
      </w:r>
    </w:p>
    <w:p w:rsidR="00A81287" w:rsidRDefault="00A81287" w:rsidP="00A81287">
      <w:pPr>
        <w:pStyle w:val="a3"/>
        <w:numPr>
          <w:ilvl w:val="1"/>
          <w:numId w:val="1"/>
        </w:numPr>
        <w:ind w:firstLine="0"/>
        <w:jc w:val="both"/>
        <w:rPr>
          <w:sz w:val="22"/>
          <w:szCs w:val="22"/>
        </w:rPr>
      </w:pPr>
      <w:r>
        <w:rPr>
          <w:sz w:val="22"/>
          <w:szCs w:val="22"/>
        </w:rPr>
        <w:t> Общество вправе в любое время в одностороннем порядке отказаться от исполнения Договора как полностью, так и в части, с уведомлением об этом Пользователя через интерфейс Общества, по адресу электронной почты или иным способом.</w:t>
      </w:r>
    </w:p>
    <w:p w:rsidR="00A81287" w:rsidRDefault="00A81287" w:rsidP="00A81287">
      <w:pPr>
        <w:pStyle w:val="3"/>
        <w:numPr>
          <w:ilvl w:val="0"/>
          <w:numId w:val="1"/>
        </w:numPr>
        <w:ind w:firstLine="0"/>
        <w:jc w:val="both"/>
        <w:rPr>
          <w:rFonts w:eastAsia="Times New Roman"/>
        </w:rPr>
      </w:pPr>
      <w:r>
        <w:rPr>
          <w:rFonts w:eastAsia="Times New Roman"/>
        </w:rPr>
        <w:t>Разрешение споров из договора</w:t>
      </w:r>
    </w:p>
    <w:p w:rsidR="00A81287" w:rsidRDefault="00A81287" w:rsidP="00A81287">
      <w:pPr>
        <w:pStyle w:val="a3"/>
        <w:numPr>
          <w:ilvl w:val="1"/>
          <w:numId w:val="1"/>
        </w:numPr>
        <w:ind w:firstLine="0"/>
        <w:jc w:val="both"/>
        <w:rPr>
          <w:sz w:val="22"/>
          <w:szCs w:val="22"/>
        </w:rPr>
      </w:pPr>
      <w:bookmarkStart w:id="30" w:name="linkContainer01C30B84"/>
      <w:bookmarkStart w:id="31" w:name="eFB69172C"/>
      <w:bookmarkEnd w:id="30"/>
      <w:bookmarkEnd w:id="31"/>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A81287" w:rsidRDefault="00A81287" w:rsidP="00A81287">
      <w:pPr>
        <w:pStyle w:val="a3"/>
        <w:numPr>
          <w:ilvl w:val="1"/>
          <w:numId w:val="1"/>
        </w:numPr>
        <w:ind w:firstLine="0"/>
        <w:jc w:val="both"/>
        <w:rPr>
          <w:sz w:val="22"/>
          <w:szCs w:val="22"/>
        </w:rPr>
      </w:pPr>
      <w:bookmarkStart w:id="32" w:name="e01F9D0B9"/>
      <w:bookmarkStart w:id="33" w:name="eDFCFEEEB"/>
      <w:bookmarkStart w:id="34" w:name="e804B2552"/>
      <w:bookmarkEnd w:id="32"/>
      <w:bookmarkEnd w:id="33"/>
      <w:bookmarkEnd w:id="34"/>
      <w:r>
        <w:rPr>
          <w:sz w:val="22"/>
          <w:szCs w:val="22"/>
        </w:rPr>
        <w:t> Все споры и разногласия, возникшие из Договора, передают на рассмотрение в ________________________________________________, а в случае, если спор подведомственен суду общей юрисдикции, в соответствии с законодательством Российской Федерации.  </w:t>
      </w:r>
    </w:p>
    <w:p w:rsidR="00A81287" w:rsidRDefault="00A81287" w:rsidP="00A81287">
      <w:pPr>
        <w:pStyle w:val="3"/>
        <w:numPr>
          <w:ilvl w:val="0"/>
          <w:numId w:val="1"/>
        </w:numPr>
        <w:ind w:firstLine="0"/>
        <w:jc w:val="both"/>
        <w:rPr>
          <w:rFonts w:eastAsia="Times New Roman"/>
        </w:rPr>
      </w:pPr>
      <w:r>
        <w:rPr>
          <w:rFonts w:eastAsia="Times New Roman"/>
        </w:rPr>
        <w:t>Обстоятельства непреодолимой силы (форс-мажор)</w:t>
      </w:r>
    </w:p>
    <w:p w:rsidR="00A81287" w:rsidRDefault="00A81287" w:rsidP="00A81287">
      <w:pPr>
        <w:pStyle w:val="a3"/>
        <w:numPr>
          <w:ilvl w:val="1"/>
          <w:numId w:val="1"/>
        </w:numPr>
        <w:ind w:firstLine="0"/>
        <w:jc w:val="both"/>
        <w:rPr>
          <w:sz w:val="22"/>
          <w:szCs w:val="22"/>
        </w:rPr>
      </w:pPr>
      <w:bookmarkStart w:id="35" w:name="linkContainere75802C67"/>
      <w:bookmarkEnd w:id="35"/>
      <w:r>
        <w:rPr>
          <w:sz w:val="22"/>
          <w:szCs w:val="22"/>
        </w:rPr>
        <w:t>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81287" w:rsidRDefault="00A81287" w:rsidP="00A81287">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________________________________________________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81287" w:rsidRDefault="00A81287" w:rsidP="00A81287">
      <w:pPr>
        <w:pStyle w:val="a3"/>
        <w:numPr>
          <w:ilvl w:val="1"/>
          <w:numId w:val="1"/>
        </w:numPr>
        <w:ind w:firstLine="0"/>
        <w:jc w:val="both"/>
        <w:rPr>
          <w:sz w:val="22"/>
          <w:szCs w:val="22"/>
        </w:rPr>
      </w:pPr>
      <w:r>
        <w:rPr>
          <w:sz w:val="22"/>
          <w:szCs w:val="22"/>
        </w:rPr>
        <w:t> Стороны признают, что неплатежеспособность не является форс-мажорным обстоятельством.</w:t>
      </w:r>
    </w:p>
    <w:p w:rsidR="00A81287" w:rsidRDefault="00A81287" w:rsidP="00A81287">
      <w:pPr>
        <w:pStyle w:val="3"/>
        <w:numPr>
          <w:ilvl w:val="0"/>
          <w:numId w:val="1"/>
        </w:numPr>
        <w:ind w:firstLine="0"/>
        <w:jc w:val="both"/>
        <w:rPr>
          <w:rFonts w:eastAsia="Times New Roman"/>
        </w:rPr>
      </w:pPr>
      <w:r>
        <w:rPr>
          <w:rFonts w:eastAsia="Times New Roman"/>
        </w:rPr>
        <w:t>Реквизиты Общества и контактная информация</w:t>
      </w:r>
    </w:p>
    <w:p w:rsidR="00A81287" w:rsidRDefault="00A81287" w:rsidP="00A81287">
      <w:pPr>
        <w:pStyle w:val="a3"/>
        <w:jc w:val="both"/>
        <w:rPr>
          <w:sz w:val="22"/>
          <w:szCs w:val="22"/>
        </w:rPr>
      </w:pPr>
      <w:bookmarkStart w:id="36" w:name="eEF3A9B17"/>
      <w:bookmarkStart w:id="37" w:name="e4F3A7257"/>
      <w:bookmarkEnd w:id="36"/>
      <w:bookmarkEnd w:id="37"/>
    </w:p>
    <w:tbl>
      <w:tblPr>
        <w:tblW w:w="5000" w:type="pct"/>
        <w:tblLayout w:type="fixed"/>
        <w:tblCellMar>
          <w:left w:w="0" w:type="dxa"/>
          <w:right w:w="0" w:type="dxa"/>
        </w:tblCellMar>
        <w:tblLook w:val="04A0" w:firstRow="1" w:lastRow="0" w:firstColumn="1" w:lastColumn="0" w:noHBand="0" w:noVBand="1"/>
      </w:tblPr>
      <w:tblGrid>
        <w:gridCol w:w="3232"/>
        <w:gridCol w:w="7540"/>
      </w:tblGrid>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Наименование:</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Адрес:</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Тел.:</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ОГРН:</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ИНН:</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КПП:</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Р/сч:</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Банк:</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БИК:</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r w:rsidR="00A81287" w:rsidTr="0026350F">
        <w:trPr>
          <w:cantSplit/>
        </w:trPr>
        <w:tc>
          <w:tcPr>
            <w:tcW w:w="3497"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Кор/сч:</w:t>
            </w:r>
          </w:p>
        </w:tc>
        <w:tc>
          <w:tcPr>
            <w:tcW w:w="8159" w:type="dxa"/>
            <w:tcBorders>
              <w:top w:val="nil"/>
              <w:left w:val="nil"/>
              <w:bottom w:val="nil"/>
              <w:right w:val="nil"/>
            </w:tcBorders>
            <w:vAlign w:val="center"/>
            <w:hideMark/>
          </w:tcPr>
          <w:p w:rsidR="00A81287" w:rsidRDefault="00A81287" w:rsidP="0026350F">
            <w:pPr>
              <w:spacing w:after="0" w:line="240" w:lineRule="auto"/>
              <w:jc w:val="both"/>
              <w:rPr>
                <w:rFonts w:eastAsia="Times New Roman"/>
                <w:lang w:eastAsia="ru-RU"/>
              </w:rPr>
            </w:pPr>
            <w:r>
              <w:rPr>
                <w:rStyle w:val="msonormal0"/>
                <w:rFonts w:eastAsia="Times New Roman"/>
              </w:rPr>
              <w:t>_______________</w:t>
            </w:r>
          </w:p>
        </w:tc>
      </w:tr>
    </w:tbl>
    <w:p w:rsidR="00A81287" w:rsidRDefault="00A81287" w:rsidP="00A81287">
      <w:pPr>
        <w:pStyle w:val="a3"/>
        <w:jc w:val="both"/>
        <w:rPr>
          <w:sz w:val="22"/>
          <w:szCs w:val="22"/>
        </w:rPr>
      </w:pPr>
      <w:r>
        <w:rPr>
          <w:sz w:val="22"/>
          <w:szCs w:val="22"/>
        </w:rPr>
        <w:t> </w:t>
      </w:r>
    </w:p>
    <w:p w:rsidR="00A55C72" w:rsidRDefault="00A81287"/>
    <w:sectPr w:rsidR="00A55C72" w:rsidSect="00807F52">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2" w:rsidRDefault="00A812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2" w:rsidRPr="00807F52" w:rsidRDefault="00A81287" w:rsidP="00807F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2" w:rsidRPr="00807F52" w:rsidRDefault="00A81287" w:rsidP="00807F52">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2" w:rsidRDefault="00A812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2" w:rsidRPr="00807F52" w:rsidRDefault="00A81287" w:rsidP="00807F52">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52" w:rsidRPr="00807F52" w:rsidRDefault="00A81287" w:rsidP="00807F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102F0"/>
    <w:multiLevelType w:val="multilevel"/>
    <w:tmpl w:val="B21C927E"/>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87"/>
    <w:rsid w:val="002B3BC4"/>
    <w:rsid w:val="009F4413"/>
    <w:rsid w:val="00A8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CA5863-EF8B-6A46-9637-8FF29970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287"/>
    <w:pPr>
      <w:spacing w:after="200" w:line="276" w:lineRule="auto"/>
    </w:pPr>
    <w:rPr>
      <w:sz w:val="22"/>
      <w:szCs w:val="22"/>
    </w:rPr>
  </w:style>
  <w:style w:type="paragraph" w:styleId="2">
    <w:name w:val="heading 2"/>
    <w:basedOn w:val="a"/>
    <w:link w:val="20"/>
    <w:uiPriority w:val="9"/>
    <w:qFormat/>
    <w:rsid w:val="00A81287"/>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A81287"/>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287"/>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A81287"/>
    <w:rPr>
      <w:rFonts w:ascii="Tahoma" w:eastAsiaTheme="minorEastAsia" w:hAnsi="Tahoma" w:cs="Tahoma"/>
      <w:b/>
      <w:bCs/>
      <w:color w:val="000000"/>
      <w:lang w:eastAsia="ru-RU"/>
    </w:rPr>
  </w:style>
  <w:style w:type="paragraph" w:styleId="a3">
    <w:name w:val="Normal (Web)"/>
    <w:basedOn w:val="a"/>
    <w:uiPriority w:val="99"/>
    <w:semiHidden/>
    <w:unhideWhenUsed/>
    <w:rsid w:val="00A81287"/>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A81287"/>
    <w:rPr>
      <w:b/>
      <w:bCs/>
    </w:rPr>
  </w:style>
  <w:style w:type="character" w:customStyle="1" w:styleId="msonormal0">
    <w:name w:val="msonormal"/>
    <w:basedOn w:val="a0"/>
    <w:rsid w:val="00A81287"/>
    <w:rPr>
      <w:rFonts w:ascii="Times New Roman" w:hAnsi="Times New Roman" w:cs="Times New Roman" w:hint="default"/>
      <w:sz w:val="22"/>
      <w:szCs w:val="22"/>
      <w:lang w:eastAsia="en-US"/>
    </w:rPr>
  </w:style>
  <w:style w:type="paragraph" w:styleId="a5">
    <w:name w:val="header"/>
    <w:basedOn w:val="a"/>
    <w:link w:val="a6"/>
    <w:uiPriority w:val="99"/>
    <w:unhideWhenUsed/>
    <w:rsid w:val="00A812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1287"/>
    <w:rPr>
      <w:sz w:val="22"/>
      <w:szCs w:val="22"/>
    </w:rPr>
  </w:style>
  <w:style w:type="paragraph" w:styleId="a7">
    <w:name w:val="footer"/>
    <w:basedOn w:val="a"/>
    <w:link w:val="a8"/>
    <w:uiPriority w:val="99"/>
    <w:unhideWhenUsed/>
    <w:rsid w:val="00A812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12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3136</Words>
  <Characters>17876</Characters>
  <Application>Microsoft Office Word</Application>
  <DocSecurity>0</DocSecurity>
  <Lines>148</Lines>
  <Paragraphs>41</Paragraphs>
  <ScaleCrop>false</ScaleCrop>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2018-11-14T13:53:00Z</dcterms:created>
  <dcterms:modified xsi:type="dcterms:W3CDTF">2018-11-14T13:53:00Z</dcterms:modified>
</cp:coreProperties>
</file>