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9C" w:rsidRPr="00FB671F" w:rsidRDefault="0014249C" w:rsidP="0014249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End w:id="0"/>
      <w:r w:rsidRPr="00FB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ВОЗМЕЗДНОГО ОКАЗАНИЯ ГОСТИНИЧНЫХ УСЛУГ</w:t>
      </w:r>
    </w:p>
    <w:p w:rsidR="0014249C" w:rsidRDefault="0014249C" w:rsidP="0014249C">
      <w:pPr>
        <w:spacing w:after="0" w:line="315" w:lineRule="atLeast"/>
        <w:jc w:val="both"/>
        <w:rPr>
          <w:rFonts w:eastAsia="Times New Roman"/>
          <w:lang w:eastAsia="ru-RU"/>
        </w:rPr>
      </w:pPr>
    </w:p>
    <w:p w:rsidR="0014249C" w:rsidRDefault="0014249C" w:rsidP="0014249C">
      <w:pPr>
        <w:spacing w:after="0" w:line="315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г.__________________________</w:t>
      </w:r>
      <w:r>
        <w:rPr>
          <w:rFonts w:eastAsia="Times New Roman"/>
          <w:lang w:eastAsia="ru-RU"/>
        </w:rPr>
        <w:br/>
        <w:t xml:space="preserve"> 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bookmarkStart w:id="1" w:name="linkContainere99E67F5D"/>
      <w:bookmarkStart w:id="2" w:name="e016F6953"/>
      <w:bookmarkEnd w:id="1"/>
      <w:bookmarkEnd w:id="2"/>
      <w:r>
        <w:rPr>
          <w:sz w:val="22"/>
          <w:szCs w:val="22"/>
        </w:rPr>
        <w:t> ________________________________________________, именуемый(ая) в дальнейшем Заказчик, действующий(ая) как физическое лицо, с одной стороны, и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bookmarkStart w:id="3" w:name="linkContainereB337F106"/>
      <w:bookmarkStart w:id="4" w:name="eCEE387F4"/>
      <w:bookmarkEnd w:id="3"/>
      <w:bookmarkEnd w:id="4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bookmarkStart w:id="6" w:name="linkContainere9"/>
      <w:bookmarkEnd w:id="6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0"/>
      <w:bookmarkEnd w:id="7"/>
      <w:r>
        <w:rPr>
          <w:sz w:val="22"/>
          <w:szCs w:val="22"/>
        </w:rPr>
        <w:t>В соответствии с условиями Договора Исполнитель обязуется по заданию Заказчика оказать услуги по временному размещению в номерах гостиницы ________________________________________________ (далее по тексту – Гостиница) Заказчика и его гостей (далее по тексту – Услуги), а Заказчик обязуется оплатить эти услуги.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1"/>
      <w:bookmarkEnd w:id="8"/>
      <w:r>
        <w:rPr>
          <w:sz w:val="22"/>
          <w:szCs w:val="22"/>
        </w:rPr>
        <w:t xml:space="preserve">Бронирование осуществляется при наличии свободных мест по заявке Заказчика, в которой указывается: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фамилии, имена, отчества Заказчика и его гостей;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даты пребывания Заказчика и его гостей в Гостинице;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желаемый тип номера.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4F02A429"/>
      <w:bookmarkStart w:id="10" w:name="e7031DF91"/>
      <w:bookmarkStart w:id="11" w:name="e90EE7B17"/>
      <w:bookmarkEnd w:id="9"/>
      <w:bookmarkEnd w:id="10"/>
      <w:bookmarkEnd w:id="11"/>
      <w:r>
        <w:rPr>
          <w:sz w:val="22"/>
          <w:szCs w:val="22"/>
        </w:rPr>
        <w:t xml:space="preserve">Исполнитель обязан в ________________________________________________ срок сообщить о возможности/невозможности пользования Услугами и выставить счет или предложить вариант замены. В случае возникновения нескольких претендентов на конкретный номер (место в номере) Исполнитель обязан отдать предпочтение Заказчику.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срок пребывания в Гостинице - не устанавливается.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Порядок проживания в Гостинице устанавливается Исполнителем.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оформлении проживания в Гостинице Исполнитель выдает ________________________________________________, подтверждающий заключение Договора, который должен содержать: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наименование Исполнителя;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фамилию, имя, отчество Заказчика (гостя);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сведения о предоставляемом номере (месте в номере);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цену номера (места в номере);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________________________________________________.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6EBA3EE1"/>
      <w:bookmarkStart w:id="13" w:name="eA98B5783"/>
      <w:bookmarkStart w:id="14" w:name="e81494318"/>
      <w:bookmarkStart w:id="15" w:name="e852B7B01"/>
      <w:bookmarkStart w:id="16" w:name="e161"/>
      <w:bookmarkStart w:id="17" w:name="e164"/>
      <w:bookmarkEnd w:id="12"/>
      <w:bookmarkEnd w:id="13"/>
      <w:bookmarkEnd w:id="14"/>
      <w:bookmarkEnd w:id="15"/>
      <w:bookmarkEnd w:id="16"/>
      <w:bookmarkEnd w:id="17"/>
      <w:r>
        <w:rPr>
          <w:sz w:val="22"/>
          <w:szCs w:val="22"/>
        </w:rPr>
        <w:t xml:space="preserve">Качество Услуг должно соответствовать требованиям "Правил предоставления гостиничных услуг в Российской Федерации", утвержденных Постановлением Правительства РФ №1085 от 09.10.2015 г. 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8" w:name="e88601628"/>
      <w:bookmarkStart w:id="19" w:name="e75CAFE20"/>
      <w:bookmarkEnd w:id="18"/>
      <w:bookmarkEnd w:id="19"/>
      <w:r>
        <w:rPr>
          <w:rFonts w:eastAsia="Times New Roman"/>
        </w:rPr>
        <w:t>Срок действия договора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3"/>
      <w:bookmarkEnd w:id="20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Права и обязанности сторон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8"/>
      <w:bookmarkEnd w:id="21"/>
      <w:r>
        <w:rPr>
          <w:sz w:val="22"/>
          <w:szCs w:val="22"/>
        </w:rPr>
        <w:t>Заказчик обязуется: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2" w:name="e20"/>
      <w:bookmarkEnd w:id="22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34"/>
      <w:bookmarkStart w:id="24" w:name="e8"/>
      <w:bookmarkStart w:id="25" w:name="e358EEBEE"/>
      <w:bookmarkEnd w:id="23"/>
      <w:bookmarkEnd w:id="24"/>
      <w:bookmarkEnd w:id="25"/>
      <w:r>
        <w:rPr>
          <w:sz w:val="22"/>
          <w:szCs w:val="22"/>
        </w:rPr>
        <w:t>Соблюдать установленный Исполнителем порядок проживания и правила противопожарной безопасности.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51"/>
      <w:bookmarkEnd w:id="26"/>
      <w:r>
        <w:rPr>
          <w:sz w:val="22"/>
          <w:szCs w:val="22"/>
        </w:rPr>
        <w:t>Исполнитель обязуется: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7" w:name="e61"/>
      <w:bookmarkEnd w:id="27"/>
      <w:r>
        <w:rPr>
          <w:sz w:val="22"/>
          <w:szCs w:val="22"/>
        </w:rPr>
        <w:t>Передать Услуги Заказчику согласно условиям Договора.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29"/>
      <w:bookmarkStart w:id="29" w:name="e175"/>
      <w:bookmarkEnd w:id="28"/>
      <w:bookmarkEnd w:id="29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60728714"/>
      <w:bookmarkStart w:id="31" w:name="e0041E8EF"/>
      <w:bookmarkStart w:id="32" w:name="eB35D84E0"/>
      <w:bookmarkStart w:id="33" w:name="e24C8CEDA"/>
      <w:bookmarkEnd w:id="30"/>
      <w:bookmarkEnd w:id="31"/>
      <w:bookmarkEnd w:id="32"/>
      <w:bookmarkEnd w:id="33"/>
      <w:r>
        <w:rPr>
          <w:sz w:val="22"/>
          <w:szCs w:val="22"/>
        </w:rPr>
        <w:t>Своевременно предоставить Заказчику необходимую и достоверную информацию об Услугах, обеспечивающую возможность их правильного выбора, которая размещается в Гостинице в удобном для обозрения месте.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Довести до сведения Заказчика перечень услуг, которые входят в цену номера (места в номере).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Предоставить Заказчику без дополнительной оплаты следующие виды услуг: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вызов скорой помощи;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пользование медицинской аптечкой;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доставка в номер корреспонденции по ее получении;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побудка к определенному времени;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предоставление кипятка, иголок, ниток, одного комплекта посуды и столовых приборов. 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Устранить недостатки оказанной Услуги в течение часа с момента предъявления Заказчиком соответствующего требования. 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в соответствии со ст. 925 ГК РФ отвечает за сохранность вещей гостя. В случае обнаружения забытых вещей Исполнитель обязан немедленно уведомить об этом владельца вещей. Если лицо, имеющее право потребовать забытую вещь, или место его пребывания неизвестны, Исполнитель обязан заявить о находке в полицию или орган местного самоуправления.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e34D34969"/>
      <w:bookmarkStart w:id="35" w:name="linkContainere44"/>
      <w:bookmarkEnd w:id="34"/>
      <w:bookmarkEnd w:id="35"/>
      <w:r>
        <w:rPr>
          <w:sz w:val="22"/>
          <w:szCs w:val="22"/>
        </w:rPr>
        <w:t>Заказчик вправе: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6" w:name="e858C5D78"/>
      <w:bookmarkStart w:id="37" w:name="e0A29FA97"/>
      <w:bookmarkEnd w:id="36"/>
      <w:bookmarkEnd w:id="37"/>
      <w:r>
        <w:rPr>
          <w:sz w:val="22"/>
          <w:szCs w:val="22"/>
        </w:rPr>
        <w:t xml:space="preserve">Расторгнуть Договор в любое время, уплатив Исполнителю часть цены пропорционально части оказанной Услуги до получения извещения о расторжении Договора и возместив Исполнителю расходы, произведенные им до этого момента в целях исполнения Договора, если они не входят в указанную часть цены Услуги. 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обнаружении недостатков оказанной Услуги по своему выбору потребовать: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безвозмездного устранения недостатков;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соответствующего уменьшения цены за оказанную Услугу;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потребовать полного возмещения убытков, причиненных ему в связи с недостатком оказанной услуги.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Заказчика об уменьшении цены оказанной услуги, а также о возмещении убытков, причиненных расторжением Договора, подлежат удовлетворению в течение 10 дней со дня предъявления соответствующего требования.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Договор, если он обнаружил существенные недостатки в оказанной Услуге или иные существенные отступления от условий Договора. 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нарушении Исполнителем сроков начала оказания Услуг по Договору на бронирование мест в Гостинице по своему выбору: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назначить Исполнителю новый срок;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потребовать уменьшения цены за Услуги;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расторгнуть Договор.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linkContainere74"/>
      <w:bookmarkEnd w:id="38"/>
      <w:r>
        <w:rPr>
          <w:sz w:val="22"/>
          <w:szCs w:val="22"/>
        </w:rPr>
        <w:t>Исполнитель вправе: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7.4.1 Договора.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9" w:name="e1A7A3A5C"/>
      <w:bookmarkStart w:id="40" w:name="eF719CEEF"/>
      <w:bookmarkEnd w:id="39"/>
      <w:bookmarkEnd w:id="40"/>
      <w:r>
        <w:rPr>
          <w:sz w:val="22"/>
          <w:szCs w:val="22"/>
        </w:rPr>
        <w:t xml:space="preserve">Исполнитель не вправе без согласия Заказчика выполнять дополнительные услуги за плату. Заказчик вправе отказаться от оплаты таких услуг, а если они оплачены - потребовать от Исполнителя возврата уплаченной суммы. 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1" w:name="e1A488752"/>
      <w:bookmarkEnd w:id="41"/>
      <w:r>
        <w:rPr>
          <w:rFonts w:eastAsia="Times New Roman"/>
        </w:rPr>
        <w:t>Стоимость услуг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Услуг рассчитывается согласно действующим на момент принятия Заявки Заказчика Прейскуранту цен на проживание, а также Прейскуранту цен на дополнительные услуги, и указывается в счете, выставляемом Исполнителем.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2" w:name="e94"/>
      <w:bookmarkStart w:id="43" w:name="e93"/>
      <w:bookmarkEnd w:id="42"/>
      <w:bookmarkEnd w:id="43"/>
      <w:r>
        <w:rPr>
          <w:sz w:val="22"/>
          <w:szCs w:val="22"/>
        </w:rPr>
        <w:t xml:space="preserve">Плата за проживание в Гостинице взимается в соответствии с единым расчетным часом - с 12:00 часов текущих суток по местному времени.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размещении до расчетного часа (с 0 до 12:00 часов) плата за проживание не взимается.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задержки выезда Заказчика или его гостей плата за проживание взимается в следующем порядке: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 более 6 часов после расчетного часа - почасовая оплата;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 6 до 12 часов после расчетного часа - плата за половину суток;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 12 до 24 часов после расчетного часа - плата за полные сутки (если нет почасовой оплаты). 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проживании не более суток (24 часов) плата взимается за сутки независимо от расчетного часа. 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108"/>
      <w:bookmarkEnd w:id="44"/>
      <w:r>
        <w:rPr>
          <w:sz w:val="22"/>
          <w:szCs w:val="22"/>
        </w:rPr>
        <w:lastRenderedPageBreak/>
        <w:t>Оплата Услуг по Договору осуществляется в порядке 100 (сто)-процентной предоплаты в течение 24 часов с момента выставления счета Исполнителем.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аннулирования Заказчиком брони сумма за бронь в размере 30% от общей стоимости Услуг не возвращается.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linkContainere9058E45D"/>
      <w:bookmarkStart w:id="46" w:name="e110"/>
      <w:bookmarkEnd w:id="45"/>
      <w:bookmarkEnd w:id="46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5A47C95C"/>
      <w:bookmarkEnd w:id="47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e67A96705"/>
      <w:bookmarkEnd w:id="48"/>
      <w:r>
        <w:rPr>
          <w:sz w:val="22"/>
          <w:szCs w:val="22"/>
        </w:rPr>
        <w:t xml:space="preserve">В случае нарушения Исполнителем "Правил предоставления гостиничных услуг в Российской Федерации", утвержденных Постановлением Правительства РФ №1085 от 09.10.2015 г., защита прав Заказчика осуществляется в порядке, установленном ФЗ "О защите прав потребителей" №2300-1 от 07.02.1992 г.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Заказчика: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9" w:name="e121"/>
      <w:bookmarkEnd w:id="49"/>
      <w:r>
        <w:rPr>
          <w:sz w:val="22"/>
          <w:szCs w:val="22"/>
        </w:rPr>
        <w:t xml:space="preserve">Заказчик в соответствии с законодательством Российской Федерации возмещает ущерб в случае утраты или повреждения имущества Гостиницы, а также несет ответственность за иные нарушения.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0" w:name="e14"/>
      <w:bookmarkEnd w:id="50"/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6.1 Договора, Услуги считаются не переданными Заказчику, а Исполнитель,  в дополнение к неустойке, указанной в п. 6.6.1 Договора, выплачивает Заказчику штраф в размере_______________ за каждый такой случай.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1" w:name="eC4AA5E50"/>
      <w:bookmarkEnd w:id="51"/>
      <w:r>
        <w:rPr>
          <w:sz w:val="22"/>
          <w:szCs w:val="22"/>
        </w:rPr>
        <w:t xml:space="preserve">За нарушение сроков удовлетворения отдельных требований Заказчика (гостя) Исполнитель уплачивает Заказчику за каждый час (день, если срок определен в днях) просрочки неустойку (пени) в размере 3 процентов суточной цены номера (места в номере) или цены отдельной услуги, если ее можно определить. 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нарушение сроков начала оказания Услуг по договору на бронирование мест в гостинице Исполнитель уплачивает Заказчику за каждый день просрочки неустойку (пени) в размере 3 процентов суточной цены забронированных мест. 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п. 1.3 Договора Исполнитель выплачивает Заказчику компенсацию в размере ________________________________________________. 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2" w:name="eBDB40BFC"/>
      <w:bookmarkEnd w:id="52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32"/>
      <w:bookmarkEnd w:id="53"/>
      <w:r>
        <w:rPr>
          <w:sz w:val="22"/>
          <w:szCs w:val="22"/>
        </w:rPr>
        <w:lastRenderedPageBreak/>
        <w:t>Оплаты Исполнителю фактически осуществленных последним расходов на оказание Услуг.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4" w:name="e136"/>
      <w:bookmarkEnd w:id="54"/>
      <w:r>
        <w:rPr>
          <w:sz w:val="22"/>
          <w:szCs w:val="22"/>
        </w:rPr>
        <w:t>Полного возмещения убытков Заказчику.</w:t>
      </w:r>
    </w:p>
    <w:p w:rsidR="0014249C" w:rsidRDefault="0014249C" w:rsidP="0014249C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3.1.4 Договора.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linkContainerA737EC86"/>
      <w:bookmarkStart w:id="56" w:name="e9A83C020"/>
      <w:bookmarkEnd w:id="55"/>
      <w:bookmarkEnd w:id="56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e01F9D0B9"/>
      <w:bookmarkStart w:id="58" w:name="eDFCFEEEB"/>
      <w:bookmarkStart w:id="59" w:name="e804B2552"/>
      <w:bookmarkEnd w:id="57"/>
      <w:bookmarkEnd w:id="58"/>
      <w:bookmarkEnd w:id="59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linkContainere75802C67"/>
      <w:bookmarkEnd w:id="60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1" w:name="e814E2BCC"/>
      <w:bookmarkStart w:id="62" w:name="linkContainere55E08C4E"/>
      <w:bookmarkEnd w:id="61"/>
      <w:bookmarkEnd w:id="62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14249C" w:rsidRDefault="0014249C" w:rsidP="0014249C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14249C" w:rsidRDefault="0014249C" w:rsidP="0014249C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3" w:name="linkContainer2297D9B0"/>
      <w:bookmarkEnd w:id="63"/>
      <w:r>
        <w:rPr>
          <w:rFonts w:eastAsia="Times New Roman"/>
        </w:rPr>
        <w:t>Адреса, реквизиты и подписи сторон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bookmarkStart w:id="64" w:name="e56EA508D"/>
      <w:bookmarkStart w:id="65" w:name="e795A8D4F"/>
      <w:bookmarkEnd w:id="64"/>
      <w:bookmarkEnd w:id="6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4249C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14249C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49C" w:rsidRDefault="0014249C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14249C" w:rsidRDefault="0014249C" w:rsidP="0014249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14249C">
      <w:bookmarkStart w:id="66" w:name="_GoBack"/>
      <w:bookmarkEnd w:id="66"/>
    </w:p>
    <w:sectPr w:rsidR="00A55C72" w:rsidSect="00E352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AD" w:rsidRDefault="001424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AD" w:rsidRPr="00E352AD" w:rsidRDefault="0014249C" w:rsidP="00E352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AD" w:rsidRPr="00E352AD" w:rsidRDefault="0014249C" w:rsidP="00E352A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AD" w:rsidRDefault="001424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AD" w:rsidRPr="00E352AD" w:rsidRDefault="0014249C" w:rsidP="00E352AD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AD" w:rsidRPr="00E352AD" w:rsidRDefault="0014249C" w:rsidP="00E352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4260"/>
    <w:multiLevelType w:val="multilevel"/>
    <w:tmpl w:val="2A4035B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C"/>
    <w:rsid w:val="0014249C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6093E0-DE3B-AA4E-866C-490A5B0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49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4249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49C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4249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4249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14249C"/>
  </w:style>
  <w:style w:type="paragraph" w:styleId="a4">
    <w:name w:val="header"/>
    <w:basedOn w:val="a"/>
    <w:link w:val="a5"/>
    <w:uiPriority w:val="99"/>
    <w:unhideWhenUsed/>
    <w:rsid w:val="0014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49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4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4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2018-11-14T08:14:00Z</dcterms:created>
  <dcterms:modified xsi:type="dcterms:W3CDTF">2018-11-14T08:14:00Z</dcterms:modified>
</cp:coreProperties>
</file>