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bookmarkStart w:id="0" w:name="linkContainerD61262F2"/>
            <w:bookmarkEnd w:id="0"/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 </w:t>
            </w:r>
          </w:p>
        </w:tc>
      </w:tr>
    </w:tbl>
    <w:p w:rsidR="00117F5B" w:rsidRDefault="00117F5B" w:rsidP="00117F5B">
      <w:pPr>
        <w:spacing w:after="0" w:line="315" w:lineRule="atLeast"/>
        <w:rPr>
          <w:rFonts w:eastAsia="Times New Roman"/>
          <w:vanish/>
          <w:lang w:eastAsia="ru-RU"/>
        </w:rPr>
      </w:pPr>
      <w:bookmarkStart w:id="1" w:name="linkContainer74E96DBF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117F5B" w:rsidTr="00172433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 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Дата рождения: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рождения: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работы: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Факс: _______________ 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bookmarkStart w:id="2" w:name="linkContainer91D46A05"/>
      <w:bookmarkEnd w:id="2"/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117F5B" w:rsidTr="00172433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Представитель истца: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_______________,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5"/>
        <w:gridCol w:w="4427"/>
      </w:tblGrid>
      <w:tr w:rsidR="00117F5B" w:rsidTr="00172433">
        <w:trPr>
          <w:cantSplit/>
        </w:trPr>
        <w:tc>
          <w:tcPr>
            <w:tcW w:w="70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bookmarkStart w:id="3" w:name="linkContainer8DAC36F8"/>
            <w:bookmarkEnd w:id="3"/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 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нахождения: _______________, 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 _______________,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ОГРН: _______________ </w:t>
            </w:r>
          </w:p>
        </w:tc>
      </w:tr>
      <w:tr w:rsidR="00117F5B" w:rsidTr="00172433">
        <w:trPr>
          <w:cantSplit/>
        </w:trPr>
        <w:tc>
          <w:tcPr>
            <w:tcW w:w="7002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 </w:t>
            </w:r>
          </w:p>
        </w:tc>
      </w:tr>
    </w:tbl>
    <w:p w:rsidR="00117F5B" w:rsidRDefault="00117F5B" w:rsidP="00117F5B">
      <w:pPr>
        <w:pStyle w:val="a3"/>
        <w:jc w:val="right"/>
        <w:rPr>
          <w:sz w:val="22"/>
          <w:szCs w:val="22"/>
        </w:rPr>
      </w:pPr>
      <w:bookmarkStart w:id="4" w:name="linkContainer707F2A38"/>
      <w:bookmarkEnd w:id="4"/>
      <w:r>
        <w:rPr>
          <w:rStyle w:val="a4"/>
          <w:sz w:val="22"/>
          <w:szCs w:val="22"/>
        </w:rPr>
        <w:t>Цена иска: 0 руб.</w:t>
      </w:r>
    </w:p>
    <w:p w:rsidR="00117F5B" w:rsidRDefault="00117F5B" w:rsidP="00117F5B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Исковое заявление 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5" w:name="e99BF23B7"/>
      <w:bookmarkEnd w:id="5"/>
      <w:r>
        <w:rPr>
          <w:sz w:val="22"/>
          <w:szCs w:val="22"/>
        </w:rPr>
        <w:t>Истец и Ответчик _______________ г. заключили договор №_______________ займа. Согласно данному договору Истец получил заем в сумме _______________ российских рублей на срок _______________ месяцев под _______________% годовых, подлежащих уплате Истцом Ответчику ежемесячно.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Таким образом, Ответчик оказал Истцу финансовую услугу, которую Истец обязался оплатить путем ежемесячной уплаты процентов за пользование займом.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6" w:name="eDA5D59D0"/>
      <w:bookmarkEnd w:id="6"/>
      <w:r>
        <w:rPr>
          <w:sz w:val="22"/>
          <w:szCs w:val="22"/>
        </w:rPr>
        <w:t>В соответствии с условиями займа ежемесячно за пользование займом начисляются проценты согласно следующему расчету: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926"/>
        <w:gridCol w:w="3679"/>
        <w:gridCol w:w="926"/>
        <w:gridCol w:w="1852"/>
      </w:tblGrid>
      <w:tr w:rsidR="00117F5B" w:rsidTr="00172433">
        <w:trPr>
          <w:cantSplit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Процентная ставка ежемесячная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=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Процентная ставка, годовых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12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Процентная ставка ежемесячная - относительный размер платы за пользование займом в месяц, в %,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Процентная ставка, годовых - относительный размер платы за пользование займом в год (_______________%).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Процентная ставка ежемесячно составляет 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%.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Твердый размер ежемесячной процентной ставки определяется следующим расчетом: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7"/>
        <w:gridCol w:w="654"/>
        <w:gridCol w:w="2598"/>
        <w:gridCol w:w="654"/>
        <w:gridCol w:w="2598"/>
        <w:gridCol w:w="654"/>
        <w:gridCol w:w="1307"/>
      </w:tblGrid>
      <w:tr w:rsidR="00117F5B" w:rsidTr="00172433">
        <w:trPr>
          <w:cantSplit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Проценты ежемесячно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=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Сумма займа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Размер процентов ежемесячно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100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Проценты ежемесячно - твердый размер платы за пользование займом, руб.,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Сумма займа - сумма заемных денежных средств, за пользование которыми начисляются проценты (_______________ руб.).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Ежемесячные проценты составляют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Для полного исполнения своих обязательств Истец по состоянию на _______________г. должен был уплатить Ответчику погашающий платеж из следующего расчета:</w:t>
      </w:r>
    </w:p>
    <w:p w:rsidR="00117F5B" w:rsidRDefault="00117F5B" w:rsidP="00117F5B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794"/>
        <w:gridCol w:w="3158"/>
        <w:gridCol w:w="795"/>
        <w:gridCol w:w="3158"/>
      </w:tblGrid>
      <w:tr w:rsidR="00117F5B" w:rsidTr="00172433">
        <w:trPr>
          <w:cantSplit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Остаток задолженности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=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Остаток заемных денежных средств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+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Проценты за последний отчетный период пользования заемными деньгами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Остаток задолженности - сумма, достаточная для досрочного полного исполнения обязательства, руб.,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Остаток заемных денежных средств - сумма заемных денежных средств, за пользование которыми начисляются проценты (_______________ руб.),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Проценты за последний отчетный период пользования заемными деньгами - плата за пользование заемными денежными средствами за последний отчетный период (_______________ руб.).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Остаток задолженности составляет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Истец обратился к Ответчику с письменным запросом суммы последнего платежа по договору, полностью погашающего обязательства заемщика (Истца). Ответчик предложил Истцу уплатить последний платеж в сумме _______________ рублей.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7" w:name="e75734DCE"/>
      <w:bookmarkEnd w:id="7"/>
      <w:r>
        <w:rPr>
          <w:sz w:val="22"/>
          <w:szCs w:val="22"/>
        </w:rPr>
        <w:t xml:space="preserve">Истец досрочно исполнил свои обязательства, установленные вышеуказанным договором, _______________ г. уплатив _______________ рублей, что покрывает остаток задолженности (невыплаченную часть займа и проценты за последний период пользования займом).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Между тем, Истец уплатил ответчику _______________ руб., что превышает сумму остатка заемных денежных средств и процентов за пользование ими в последний отчетный период согласно следующему расчету:</w:t>
      </w:r>
    </w:p>
    <w:p w:rsidR="00117F5B" w:rsidRDefault="00117F5B" w:rsidP="00117F5B">
      <w:pPr>
        <w:pStyle w:val="a3"/>
        <w:rPr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742"/>
        <w:gridCol w:w="2208"/>
        <w:gridCol w:w="742"/>
        <w:gridCol w:w="2208"/>
        <w:gridCol w:w="739"/>
        <w:gridCol w:w="2216"/>
      </w:tblGrid>
      <w:tr w:rsidR="00117F5B" w:rsidTr="00172433">
        <w:trPr>
          <w:cantSplit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Переплата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=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Размер погашающего платежа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-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Остаток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Добровольный возврат части переплаты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Переплата - размер излишне уплаченных денежных средств, полученных Ответчиком под видом процентов за пользование заемными денежными средствами, руб.,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погашающего платежа - сумма, фактически выплаченная Истцом Ответчику (_______________ руб.),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Остаток задолженности - сумма, подлежавшая уплате Истцом Ответчику для полного досрочного погашения обязательства (_______________ руб.),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Добровольный возврат части переплаты - сумма добровольно, в несудебном порядке, возвращенных Ответчиком Истцу денежных средств из суммы излишне уплаченных Истцом денежных средств, _______________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Размер излишне уплаченных денежных средств, полученных Ответчиком под видом процентов за пользование заемными денежными средствами, составляет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расчету Истца, уплате подлежало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руб., в том числе _______________ руб. остаток займа и _______________ руб. проценты за последний расчетный период пользования займом после уплаты процентов за пользование этим же займом в предыдущие отчетные периоды. Эта величина существенно меньше суммы, внесенной Истцом для досрочного погашения своего обязательства.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Таким образом, Ответчик без договорных или законных оснований получил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Данная сумма подлежит возврату Истцу с даты ее получения Ответчиком.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8" w:name="eE66411B3"/>
      <w:bookmarkEnd w:id="8"/>
      <w:r>
        <w:rPr>
          <w:sz w:val="22"/>
          <w:szCs w:val="22"/>
        </w:rPr>
        <w:t>Таким образом Ответчик оказал Истцу финансовую услугу не по цене, определенной соглашением сторон (процентная ставка за пользование заемными денежными средствами, _______________% годовых), а по завышенной цене, получив оплату пользования заемными денежными средствами не за время фактического пользования ими, а за время, в течение которого Истец этими средствами уже не пользовался, досрочно возвратив их Ответчику.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условиям сделки Истец обязался оплачивать только период фактического пользования заемными денежными средствами и не обязывался оплачивать проценты за период нахождения заемных денежных средств у Ответчика при их досрочном возврате. Ответчик, таким образом, получил оплату своей финансовой услуги, оказанной Истцу, завышенную на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Данные действия нарушают право потребителя на получение финансовой услуги, соответствующей договору.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9" w:name="e641D8874"/>
      <w:bookmarkEnd w:id="9"/>
      <w:r>
        <w:rPr>
          <w:sz w:val="22"/>
          <w:szCs w:val="22"/>
        </w:rPr>
        <w:t> Кроме того, нарушением права потребителя, защищенного федеральным законом, Ответчиком причинен моральный вред Истцу. Моральный вред, причиненный Истцу, заключается в нравственных страданиях от необходимости исполнять свои обязательства не по условиям, ранее установленным договором с Ответчиком, а по навязанным Ответчиком условиям, невыгодным Истцу и не соответствующим ранее заключенному договору (Истец фактически был поставлен перед выбором-погасить задолженность в размере, указанном Ответчиком и превышающим размер платежа, определяемый согласно договору, либо продолжать действовать в ущерб себе, выплачивая проценты за пользование заемными денежными средствами за то время, в которое Истец уже не нуждался в заемных деньгах). Моральный вред усугублен ощущением ограниченности в правах и возможностях, появившимся от неисполнения Ответчиком претензии Истца.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Вина Ответчика усматривается из противоправного действия по получению явно завышенного досрочного расчета по денежному обязательству путем введения в заблуждение потребителя его финансовой услуги. Потребитель (Истец) не был проинформирован о реально обоснованной сумме последнего платежа в погашение заемного обязательства, в связи с чем оплатил услуги Ответчика по завышенной цене. Вина Ответчика также усматривается из противоправного бездействия в ответ на претензию Истца с отдельным требованием потребителя. Ответчик таким образом сделал все возможное, чтобы обогатиться за счет Истца даже незаконным путем.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0" w:name="e7AF8A620"/>
      <w:bookmarkEnd w:id="10"/>
      <w:r>
        <w:rPr>
          <w:sz w:val="22"/>
          <w:szCs w:val="22"/>
        </w:rPr>
        <w:t xml:space="preserve">Досудебный (претензионный) порядок урегулирования спора является не обязательным в соответствии с Договором и законодательством РФ. 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1" w:name="e22D85339"/>
      <w:bookmarkEnd w:id="11"/>
      <w:r>
        <w:rPr>
          <w:sz w:val="22"/>
          <w:szCs w:val="22"/>
        </w:rPr>
        <w:t>Для несудебного устранения нарушения имущественного права И</w:t>
      </w:r>
      <w:r>
        <w:rPr>
          <w:rStyle w:val="nonumber"/>
          <w:sz w:val="22"/>
          <w:szCs w:val="22"/>
        </w:rPr>
        <w:t>стец _______________ г. по телекоммуникационным каналам связи направил Ответчику претензию с требованием устранить нарушение своих прав и возвратить неосновательно полученные денежные средства.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2" w:name="e33E0A0C2"/>
      <w:bookmarkEnd w:id="12"/>
      <w:r>
        <w:rPr>
          <w:sz w:val="22"/>
          <w:szCs w:val="22"/>
        </w:rPr>
        <w:t> Ответчик частично исполнил претензию, возвратив Истцу _______________ руб. Таким образом, Ответчик совершил действия, свидетельствующие о признании иска. Следовательно, событие нарушения прав Истца фактически признано Ответчиком и в дополнительном доказывании не нуждается.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Обстоятельства, перечисленные в настоящем исковом заявлении, подтверждаются следующими доказательствами: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Договор  №_______________ от _______________ г.;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График погашения займа;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Квитанции о внесении наличных в погашение суммы заемных денежных средств и процентов за пользование ими;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Запрос заемщика о размере последнего платежа, полностью досрочно погашающего обязательства заемщика;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Ответ займодавца (кредитора) на запрос заемщика о размере последнего платежа, полностью досрочно погашающего обязательства заемщика;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Копия претензии;</w:t>
      </w:r>
    </w:p>
    <w:p w:rsidR="00117F5B" w:rsidRDefault="00117F5B" w:rsidP="00117F5B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 Копия ответа Ответчика на претензию Истца.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Позиция истца подтверждается следующими нормативно-правовыми актами: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смыслу преамбулы Закона РФ от 07.02.1992 N 2300-1 «О защите прав потребителей» данная финансовая услуга, не соответствующая договору, имеет недостаток;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ст. 29 Закона РФ от 07.02.1992 N 2300-1 «О защите прав потребителей» потребитель при обнаружении недостатка услуги вправе потребовать соответствующего уменьшения цены выполненной услуги;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30 Закона РФ от 07.02.1992 N 2300-1 «О защите прав потребителей» на эту сумму подлежат начислению проценты, установленные п. 5 ст. 28 Закона РФ от 07.02.1992 N 2300-1 «О защите прав потребителей».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По п. 5 ст. 28 Закона РФ от 07.02.1992 N 2300-1 «О защите прав потребителей»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 (оказания услуги), а если цена выполнения работы (оказания услуги) договором о выполнении работ (оказании услуг) не определена - общей цены заказа.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1102 Гражданского кодекса РФ неосновательно полученное имущество (неосновательное обогащение) подлежит возврату лицу, за счет которого оно получено.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соотвествии</w:t>
      </w:r>
      <w:proofErr w:type="spellEnd"/>
      <w:r>
        <w:rPr>
          <w:sz w:val="22"/>
          <w:szCs w:val="22"/>
        </w:rPr>
        <w:t xml:space="preserve"> со ст. 395 Гражданского кодекса РФ в случаях неправомерного удержания денежных средств, уклонения от их возврата, иной просрочки в их уплате подлежат уплате проценты на сумму долга. Размер процентов определяется ключевой ставкой Банка России, действовавшей в соответствующие периоды. Эти правила применяются, если иной размер процентов не установлен законом или договором.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 Информацией Банка России размер ключевой ставки на день подачи данного иска составляет 7,75% годовых.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По ст. 15 Закона РФ от 07.02.1992 N 2300-1 «О защите прав потребителей» 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sz w:val="22"/>
          <w:szCs w:val="22"/>
        </w:rPr>
        <w:t>причинителем</w:t>
      </w:r>
      <w:proofErr w:type="spellEnd"/>
      <w:r>
        <w:rPr>
          <w:sz w:val="22"/>
          <w:szCs w:val="22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ст. 151 Гражданского кодекса РФ,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 При определении размеров компенсации морального вреда суд принимает во внимание степень вины нарушителя и иные заслуживающие внимания обстоятельства. Суд должен также учитывать степень физических и нравственных страданий, связанных с индивидуальными особенностями гражданина, которому причинен вред.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силу ст. 1101 Гражданского кодекса РФ компенсация морального вреда осуществляется в денежной форме.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 xml:space="preserve">Подпунктом "д" п. 3 Постановления Пленума Верховного Суда РФ от 28.06.2012 №17 "О рассмотрении судами гражданских дел по спорам о защите прав потребителей" разъяснено, что под финансовой услугой следует понимать услугу, оказываемую физическому лицу в связи с предоставлением, привлечением и (или) размещением денежных </w:t>
      </w:r>
      <w:r>
        <w:rPr>
          <w:rStyle w:val="nonumber"/>
          <w:sz w:val="22"/>
          <w:szCs w:val="22"/>
        </w:rPr>
        <w:lastRenderedPageBreak/>
        <w:t>средств и их эквивалентов, выступающих в качестве самостоятельных объектов гражданских прав (предоставление кредитов (займов), открытие и ведение текущих и иных банковских счетов, привлечение банковских вкладов (депозитов), обслуживание банковских карт, ломбардные операции и т.п.).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rStyle w:val="nonumber"/>
          <w:sz w:val="22"/>
          <w:szCs w:val="22"/>
        </w:rPr>
        <w:t>П. 45  Постановления Пленума Верховного Суда РФ от 28.06.2012 №17 "О рассмотрении судами гражданских дел по спорам о защите прав потребителей" разъяснено,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 Размер компенсации морального вреда определяется судом независимо от размера возмещения имущественного вреда, в связи с чем размер денежной компенсации, взыскиваемой в возмещение морального вреда, не может быть поставлен в зависимость от стоимости товара (работы, услуги) или суммы подлежащей взысканию неустойки. Размер присуждаемой потребителю компенсации морального вреда в каждом конкретном случае должен определяться судом с учетом характера причиненных потребителю нравственных и физических страданий исходя из принципа разумности и справедливости.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3" w:name="eA21CA390"/>
      <w:bookmarkEnd w:id="13"/>
      <w:r>
        <w:rPr>
          <w:sz w:val="22"/>
          <w:szCs w:val="22"/>
        </w:rPr>
        <w:t> Размер неустойки за неисполнение отдельного требования потребителя в твердом денежном размере рассчитывается следующим образом: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926"/>
        <w:gridCol w:w="3679"/>
        <w:gridCol w:w="926"/>
        <w:gridCol w:w="1852"/>
      </w:tblGrid>
      <w:tr w:rsidR="00117F5B" w:rsidTr="00172433">
        <w:trPr>
          <w:cantSplit/>
          <w:jc w:val="center"/>
        </w:trPr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Переплаченные проценты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Количество дней просрочки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3%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Переплаченные проценты - сумма излишне уплаченных Истцом денежных средств при погашении заемного обязательства (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руб.),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Количество дней просрочки - период времени с даты предъявления требования Истца до даты предъявления настоящего иска (__________________ дней (с ______________________________________________________г. по ______________________________________________________г.)),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Ставка неустойки в % за день - неустойка, установленная федеральным законом и начисляемая ежедневно (3% суммы переплаченных процентов).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неустойки составляет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395 ГК РФ Ответчику начислены проценты за пользование чужими денежными средствами согласно следующему расчету: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654"/>
        <w:gridCol w:w="654"/>
        <w:gridCol w:w="2598"/>
        <w:gridCol w:w="654"/>
        <w:gridCol w:w="1307"/>
        <w:gridCol w:w="654"/>
        <w:gridCol w:w="654"/>
        <w:gridCol w:w="1944"/>
      </w:tblGrid>
      <w:tr w:rsidR="00117F5B" w:rsidTr="00172433">
        <w:trPr>
          <w:cantSplit/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Размер неосновательного обогащения, руб.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(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</w:rPr>
              <w:t>Ключевая ставка</w:t>
            </w:r>
            <w:r>
              <w:rPr>
                <w:sz w:val="22"/>
                <w:szCs w:val="22"/>
              </w:rPr>
              <w:br/>
            </w:r>
            <w:r>
              <w:rPr>
                <w:rStyle w:val="msonormal0"/>
              </w:rPr>
              <w:t>ЦБ РФ, %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/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360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)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*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Количество дней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просрочки, дней 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Размер неосновательного обогащения - сумма неосновательно полученных (под видом процентов за пользование заемными денежными средствами) денежных средств (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 xml:space="preserve"> руб.),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Ставка рефинансирования ЦБ РФ на ______________________________________________________г. - 7,75%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Количество дней просрочки - период времени с даты возникновения обязательства по возврату неосновательного обогащения до даты предъявления настоящего иска (__________________ дней (с ______________________________________________________г. по ______________________________________________________г.)).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Общая сумма процентов составляет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4" w:name="e1BE71067"/>
      <w:bookmarkEnd w:id="14"/>
      <w:r>
        <w:rPr>
          <w:sz w:val="22"/>
          <w:szCs w:val="22"/>
        </w:rPr>
        <w:t>Расчет цены иска производился по следующей формуле: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1013"/>
        <w:gridCol w:w="3012"/>
        <w:gridCol w:w="1013"/>
        <w:gridCol w:w="3012"/>
      </w:tblGrid>
      <w:tr w:rsidR="00117F5B" w:rsidTr="00172433">
        <w:trPr>
          <w:cantSplit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Цена иска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=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Переплаченные проценты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+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Размер неустойки</w:t>
            </w: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которой: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Цена иска - размер оспариваемых денежных средств, руб.,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Переплаченные проценты - размер излишне уплаченных Истцом Ответчику денежных средств при досрочном погашении своего обязательства (_______________ руб.),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Размер неустойки - сумма, подлежащая взысканию с Ответчика в пользу Истца в связи с неисполнением отдельного требования потребителя (_______________ руб.).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Цена иска составляет </w:t>
      </w:r>
      <w:r>
        <w:rPr>
          <w:rStyle w:val="databind"/>
          <w:sz w:val="22"/>
          <w:szCs w:val="22"/>
        </w:rPr>
        <w:t>0</w:t>
      </w:r>
      <w:r>
        <w:rPr>
          <w:sz w:val="22"/>
          <w:szCs w:val="22"/>
        </w:rPr>
        <w:t> 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Размер компенсации морального вреда Истец определил в сумме _______________ руб. Данную сумму Истец считает разумной и справедливой, с учетом степени вины Ответчика в причинении морального вреда.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5" w:name="e5D5D353A"/>
      <w:bookmarkEnd w:id="15"/>
      <w:r>
        <w:rPr>
          <w:sz w:val="22"/>
          <w:szCs w:val="22"/>
        </w:rPr>
        <w:t>В соответствии со ст. 88 ГПК РФ с</w:t>
      </w:r>
      <w:r>
        <w:rPr>
          <w:rFonts w:cstheme="minorHAnsi"/>
          <w:sz w:val="22"/>
          <w:szCs w:val="22"/>
        </w:rPr>
        <w:t>удебные расходы состоят из государственной пошлины и издержек, связанных с рассмотрением дела</w:t>
      </w:r>
      <w:r>
        <w:rPr>
          <w:rStyle w:val="a5"/>
          <w:rFonts w:cstheme="minorHAnsi"/>
          <w:sz w:val="22"/>
          <w:szCs w:val="22"/>
        </w:rPr>
        <w:t>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Истцом были понесены следующие расходы, относящиеся к судебным: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 договором на оказание юридических услуг №________________________________________________ от ______________________________________________________г. оплачены услуги представителя в размере ________________________________________________ (ноль копеек) руб.  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На проезд и проживание сторон понесены расходы в размере ________________________________________________ (ноль копеек) руб.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Компенсацию за фактическую потерю времени в размере ________________________________________________ (ноль копеек) руб.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Связанные с рассмотрением дела почтовые расходы в размере ________________________________________________ (ноль копеек) руб.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 в размере ________________________________________________ (ноль копеек) руб.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Согласно пункту 4 части 2 статьи 333.36 Налогового кодекса РФ истцы по искам о защите прав потребителей освобождаются от уплаты государственной пошлины при предъявлении иска в суд.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6" w:name="e3"/>
      <w:bookmarkEnd w:id="16"/>
      <w:r>
        <w:rPr>
          <w:sz w:val="22"/>
          <w:szCs w:val="22"/>
        </w:rPr>
        <w:t xml:space="preserve">На основании вышеизложенного, руководствуясь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 xml:space="preserve">. 131, 132 Гражданского процессуального кодекса Российской Федерации, </w:t>
      </w:r>
    </w:p>
    <w:p w:rsidR="00117F5B" w:rsidRDefault="00117F5B" w:rsidP="00117F5B">
      <w:pPr>
        <w:pStyle w:val="normaltextcenter"/>
      </w:pPr>
      <w:r>
        <w:rPr>
          <w:rStyle w:val="a4"/>
          <w:b/>
          <w:bCs/>
        </w:rPr>
        <w:t>прошу:</w:t>
      </w:r>
    </w:p>
    <w:p w:rsidR="00117F5B" w:rsidRDefault="00117F5B" w:rsidP="00117F5B">
      <w:pPr>
        <w:pStyle w:val="normaltextcenter"/>
      </w:pPr>
      <w:r>
        <w:t> </w:t>
      </w:r>
    </w:p>
    <w:p w:rsidR="00117F5B" w:rsidRDefault="00117F5B" w:rsidP="00117F5B">
      <w:pPr>
        <w:pStyle w:val="a3"/>
        <w:rPr>
          <w:sz w:val="22"/>
          <w:szCs w:val="22"/>
        </w:rPr>
      </w:pPr>
      <w:bookmarkStart w:id="17" w:name="e15"/>
      <w:bookmarkEnd w:id="17"/>
      <w:r>
        <w:rPr>
          <w:sz w:val="22"/>
          <w:szCs w:val="22"/>
        </w:rPr>
        <w:t>- Взыскать с Ответчика в пользу Истца денежные средства в размере ________________________________________________ (ноль копеек) руб., излишне уплаченные за финансовую услугу, не соответствующую договору;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денежные средства в размере ________________________________________________ (ноль копеек) руб., составляющие неосновательное обогащение Ответчика;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 неустойку за неисполнение отдельного требования потребителя в размере ________________________________________________ (ноль копеек) руб.;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проценты за пользование чужими денежными средствами в размере 0 (ноль копеек) руб., а также начислить проценты за пользование чужими денежными средствами по день их фактической уплаты в соответствии с п. 3 ст. 395 ГК РФ.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 Взыскать с Ответчика в пользу Истца возмещение морального вреда, причиненного Истцу, в размере _______________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возмещение оплаты услуг представителя в размере ________________________________________________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 возмещение расходов на проезд и проживание сторон в размере ________________________________________________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lastRenderedPageBreak/>
        <w:t>- Взыскать с Ответчика в пользу Истца компенсацию за фактическую потерю времени в размере ________________________________________________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 возмещение почтовых расходов в размере ________________________________________________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- Взыскать с Ответчика в пользу Истца ________________________________________________ в размере ________________________________________________ (ноль копеек) руб.</w:t>
      </w:r>
    </w:p>
    <w:p w:rsidR="00117F5B" w:rsidRDefault="00117F5B" w:rsidP="00117F5B">
      <w:pPr>
        <w:pStyle w:val="a3"/>
        <w:rPr>
          <w:sz w:val="22"/>
          <w:szCs w:val="22"/>
        </w:rPr>
      </w:pP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Приложения: </w:t>
      </w:r>
    </w:p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18" w:name="e4526761F"/>
      <w:bookmarkStart w:id="19" w:name="e25"/>
      <w:bookmarkEnd w:id="18"/>
      <w:bookmarkEnd w:id="19"/>
      <w:r>
        <w:rPr>
          <w:sz w:val="22"/>
          <w:szCs w:val="22"/>
        </w:rPr>
        <w:t>Копии настоящего искового заявления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0" w:name="e49"/>
      <w:bookmarkStart w:id="21" w:name="e37AA2518"/>
      <w:bookmarkEnd w:id="20"/>
      <w:bookmarkEnd w:id="21"/>
      <w:r>
        <w:rPr>
          <w:sz w:val="22"/>
          <w:szCs w:val="22"/>
        </w:rPr>
        <w:t>Копии Договора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2" w:name="e6F07A552"/>
      <w:bookmarkEnd w:id="22"/>
      <w:r>
        <w:rPr>
          <w:sz w:val="22"/>
          <w:szCs w:val="22"/>
        </w:rPr>
        <w:t>Копии квитанций о внесении наличных в погашение суммы заемных денежных средств и процентов за пользование ими, по количеству лиц, участвующих в деле;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3" w:name="e4D6E6F4A"/>
      <w:bookmarkEnd w:id="23"/>
      <w:r>
        <w:rPr>
          <w:sz w:val="22"/>
          <w:szCs w:val="22"/>
        </w:rPr>
        <w:t>Копия письменного запроса заемщика №________________________________________________ от ______________________________________________________г. о размере последнего платежа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4" w:name="e736B3857"/>
      <w:bookmarkEnd w:id="24"/>
      <w:r>
        <w:rPr>
          <w:sz w:val="22"/>
          <w:szCs w:val="22"/>
        </w:rPr>
        <w:t>Копия ответа на письменный запрос Истца  №________________________________________________ от ______________________________________________________г.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5" w:name="eDB8F1B04"/>
      <w:bookmarkEnd w:id="25"/>
      <w:r>
        <w:rPr>
          <w:sz w:val="22"/>
          <w:szCs w:val="22"/>
        </w:rPr>
        <w:t>Копия претензии №________________________________________________ от ______________________________________________________г.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6" w:name="e159E38CA"/>
      <w:bookmarkEnd w:id="26"/>
      <w:r>
        <w:rPr>
          <w:sz w:val="22"/>
          <w:szCs w:val="22"/>
        </w:rPr>
        <w:t>Копия ответа Ответчика на претензию письмом №________________________________________________ от ______________________________________________________г.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27" w:name="e7C75EC59"/>
      <w:bookmarkStart w:id="28" w:name="eE90C55F5"/>
      <w:bookmarkStart w:id="29" w:name="e51"/>
      <w:bookmarkStart w:id="30" w:name="e0F519608"/>
      <w:bookmarkEnd w:id="27"/>
      <w:bookmarkEnd w:id="28"/>
      <w:bookmarkEnd w:id="29"/>
      <w:bookmarkEnd w:id="30"/>
      <w:r>
        <w:rPr>
          <w:sz w:val="22"/>
          <w:szCs w:val="22"/>
        </w:rPr>
        <w:t>Копия ордера №________________________________________________ от ______________________________________________________г. по количеству лиц, участвующих в деле.</w:t>
      </w:r>
    </w:p>
    <w:p w:rsidR="00117F5B" w:rsidRDefault="00117F5B" w:rsidP="00117F5B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31" w:name="e52"/>
      <w:bookmarkEnd w:id="31"/>
      <w:r>
        <w:rPr>
          <w:sz w:val="22"/>
          <w:szCs w:val="22"/>
        </w:rPr>
        <w:t>Копия договора (соглашения) на оказание юридических услуг №________________________________________________ от ______________________________________________________г. по количеству лиц, участвующих в деле.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2704"/>
        <w:gridCol w:w="246"/>
        <w:gridCol w:w="2704"/>
        <w:gridCol w:w="2704"/>
      </w:tblGrid>
      <w:tr w:rsidR="00117F5B" w:rsidTr="00172433">
        <w:trPr>
          <w:cantSplit/>
        </w:trPr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bookmarkStart w:id="32" w:name="e3C61714F"/>
            <w:bookmarkStart w:id="33" w:name="e33E0304A"/>
            <w:bookmarkEnd w:id="32"/>
            <w:bookmarkEnd w:id="33"/>
          </w:p>
        </w:tc>
        <w:tc>
          <w:tcPr>
            <w:tcW w:w="288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117F5B" w:rsidRDefault="00117F5B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288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117F5B" w:rsidRDefault="00117F5B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117F5B" w:rsidRDefault="00117F5B" w:rsidP="00117F5B">
      <w:pPr>
        <w:pStyle w:val="a3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______________________________________________________г.</w:t>
      </w:r>
    </w:p>
    <w:p w:rsidR="00A55C72" w:rsidRDefault="00117F5B">
      <w:bookmarkStart w:id="34" w:name="_GoBack"/>
      <w:bookmarkEnd w:id="34"/>
    </w:p>
    <w:sectPr w:rsidR="00A55C72" w:rsidSect="003B149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9C" w:rsidRDefault="00117F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9C" w:rsidRPr="003B149C" w:rsidRDefault="00117F5B" w:rsidP="003B149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9C" w:rsidRPr="003B149C" w:rsidRDefault="00117F5B" w:rsidP="003B149C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9C" w:rsidRDefault="00117F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9C" w:rsidRPr="003B149C" w:rsidRDefault="00117F5B" w:rsidP="003B149C">
    <w:pPr>
      <w:pStyle w:val="a6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49C" w:rsidRPr="003B149C" w:rsidRDefault="00117F5B" w:rsidP="003B149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A3FC7"/>
    <w:multiLevelType w:val="multilevel"/>
    <w:tmpl w:val="0D84D60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5B"/>
    <w:rsid w:val="00117F5B"/>
    <w:rsid w:val="002B3BC4"/>
    <w:rsid w:val="0040457D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FE786B1C-0858-A945-BC03-8AC1DC2B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5B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117F5B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F5B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unhideWhenUsed/>
    <w:rsid w:val="00117F5B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center">
    <w:name w:val="normaltextcenter"/>
    <w:basedOn w:val="a"/>
    <w:rsid w:val="00117F5B"/>
    <w:pPr>
      <w:spacing w:after="0" w:line="36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character" w:customStyle="1" w:styleId="databind">
    <w:name w:val="databind"/>
    <w:basedOn w:val="a0"/>
    <w:rsid w:val="00117F5B"/>
  </w:style>
  <w:style w:type="character" w:customStyle="1" w:styleId="msonormal0">
    <w:name w:val="msonormal"/>
    <w:basedOn w:val="a0"/>
    <w:rsid w:val="00117F5B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117F5B"/>
    <w:rPr>
      <w:b/>
      <w:bCs/>
    </w:rPr>
  </w:style>
  <w:style w:type="character" w:customStyle="1" w:styleId="nonumber">
    <w:name w:val="nonumber"/>
    <w:basedOn w:val="a0"/>
    <w:rsid w:val="00117F5B"/>
  </w:style>
  <w:style w:type="character" w:styleId="a5">
    <w:name w:val="Emphasis"/>
    <w:basedOn w:val="a0"/>
    <w:uiPriority w:val="20"/>
    <w:qFormat/>
    <w:rsid w:val="00117F5B"/>
    <w:rPr>
      <w:i/>
      <w:iCs/>
    </w:rPr>
  </w:style>
  <w:style w:type="paragraph" w:styleId="a6">
    <w:name w:val="header"/>
    <w:basedOn w:val="a"/>
    <w:link w:val="a7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7F5B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117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7F5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3000</Words>
  <Characters>17100</Characters>
  <Application>Microsoft Office Word</Application>
  <DocSecurity>0</DocSecurity>
  <Lines>142</Lines>
  <Paragraphs>40</Paragraphs>
  <ScaleCrop>false</ScaleCrop>
  <Company/>
  <LinksUpToDate>false</LinksUpToDate>
  <CharactersWithSpaces>20060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2018-11-15T08:52:00Z</dcterms:created>
  <dcterms:modified xsi:type="dcterms:W3CDTF">2018-11-15T08:53:00Z</dcterms:modified>
</cp:coreProperties>
</file>