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FB" w:rsidRDefault="00B14EFB" w:rsidP="00B14EFB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____________________ </w:t>
      </w:r>
    </w:p>
    <w:p w:rsidR="00B14EFB" w:rsidRDefault="00B14EFB" w:rsidP="00B14EFB">
      <w:pPr>
        <w:pStyle w:val="normaltextright"/>
      </w:pPr>
      <w:r>
        <w:rPr>
          <w:rStyle w:val="nonumber"/>
        </w:rPr>
        <w:t>____________________ 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1" w:name="e6NTDGFYB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B14EFB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B14EFB" w:rsidRDefault="00B14EFB" w:rsidP="00B14EF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2" w:name="e6AANG3A6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B14EFB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B14EFB" w:rsidRDefault="00B14EFB" w:rsidP="00B14EF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3" w:name="e8334352Z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B14EFB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B14EF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B14EFB" w:rsidRDefault="00B14EFB" w:rsidP="00B14EF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EFB" w:rsidRDefault="00B14EFB" w:rsidP="00B14EFB">
      <w:pPr>
        <w:pStyle w:val="a3"/>
        <w:jc w:val="right"/>
        <w:rPr>
          <w:sz w:val="22"/>
          <w:szCs w:val="22"/>
        </w:rPr>
      </w:pPr>
      <w:bookmarkStart w:id="4" w:name="eY366EAR9"/>
      <w:bookmarkEnd w:id="4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B14EFB" w:rsidRDefault="00B14EFB" w:rsidP="00B14EFB">
      <w:pPr>
        <w:pStyle w:val="3"/>
        <w:spacing w:before="40" w:after="40" w:line="240" w:lineRule="auto"/>
        <w:jc w:val="center"/>
        <w:rPr>
          <w:rFonts w:eastAsia="Times New Roman"/>
        </w:rPr>
      </w:pPr>
      <w:r>
        <w:rPr>
          <w:rFonts w:eastAsia="Times New Roman"/>
        </w:rPr>
        <w:t>Отзыв</w:t>
      </w:r>
    </w:p>
    <w:p w:rsidR="00B14EFB" w:rsidRDefault="00B14EFB" w:rsidP="00B14EFB">
      <w:pPr>
        <w:pStyle w:val="3"/>
        <w:spacing w:before="40" w:after="40" w:line="240" w:lineRule="auto"/>
        <w:jc w:val="center"/>
        <w:rPr>
          <w:rFonts w:eastAsia="Times New Roman"/>
        </w:rPr>
      </w:pPr>
      <w:r>
        <w:rPr>
          <w:rFonts w:eastAsia="Times New Roman"/>
        </w:rPr>
        <w:t>на исковое заявление о расторжении брака</w:t>
      </w:r>
    </w:p>
    <w:p w:rsidR="00B14EFB" w:rsidRDefault="00B14EFB" w:rsidP="00B14EFB">
      <w:pPr>
        <w:pStyle w:val="a3"/>
        <w:rPr>
          <w:sz w:val="22"/>
          <w:szCs w:val="22"/>
        </w:rPr>
      </w:pP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Истцом по данному делу № ____________________ предъявлен иск: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 о расторжении брака, зарегистрированного согласно свидетельству о регистрации брака №________________________________________________ от ______________________________________________________г., между Истцом  __________________________________________________________________________________________ и Ответчиком __________________________________________________________________________________________.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5" w:name="eC81F5746"/>
      <w:bookmarkEnd w:id="5"/>
      <w:r>
        <w:rPr>
          <w:sz w:val="22"/>
          <w:szCs w:val="22"/>
        </w:rPr>
        <w:t>- о взыскании с Ответчика в пользу Истца алиментов на __________________________________________________________________________________________ в размере 1/4  доли всех видов заработка ежемесячно, начиная с даты подачи заявления до ________________________________________________.  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6" w:name="e5F8376B9"/>
      <w:bookmarkEnd w:id="6"/>
      <w:r>
        <w:rPr>
          <w:sz w:val="22"/>
          <w:szCs w:val="22"/>
        </w:rPr>
        <w:t> С исковыми требованиями полностью не согласен по следующим основаниям.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bookmarkStart w:id="7" w:name="eD6E0312B"/>
      <w:bookmarkEnd w:id="7"/>
      <w:r>
        <w:rPr>
          <w:sz w:val="22"/>
          <w:szCs w:val="22"/>
        </w:rPr>
        <w:t> ______________________________________________________ я вступил(а) в брак с __________________________________________________________________________________________, о чем  составлена запись акта о заключении брака №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Семья вопреки утверждению Истца(ы) не распалась . Сохранение брака возможно. 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 данного брака имеется (</w:t>
      </w:r>
      <w:proofErr w:type="spellStart"/>
      <w:r>
        <w:rPr>
          <w:sz w:val="22"/>
          <w:szCs w:val="22"/>
        </w:rPr>
        <w:t>ются</w:t>
      </w:r>
      <w:proofErr w:type="spellEnd"/>
      <w:r>
        <w:rPr>
          <w:sz w:val="22"/>
          <w:szCs w:val="22"/>
        </w:rPr>
        <w:t>) ребенок (дети):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676"/>
        <w:gridCol w:w="3694"/>
      </w:tblGrid>
      <w:tr w:rsidR="00B14EFB" w:rsidTr="009B5034">
        <w:trPr>
          <w:cantSplit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ФИО ребенка (детей)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6"/>
                <w:szCs w:val="16"/>
              </w:rPr>
              <w:t>Реквизиты Свидетельства о рождении</w:t>
            </w:r>
          </w:p>
        </w:tc>
      </w:tr>
      <w:tr w:rsidR="00B14EFB" w:rsidTr="009B5034">
        <w:trPr>
          <w:cantSplit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№________________________________________________ от ______________________________________________________г.</w:t>
            </w:r>
          </w:p>
        </w:tc>
      </w:tr>
    </w:tbl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Считаю, что расторжение брака не соответствует интересам нашего общего несовершеннолетнего ребенка (детей)  __________________________________________________________________________________________ на жизнь и воспитание в семье (п. 22 ст. 54 Семейного Кодекса Российской Федерации), приоритет интересов ребенка над правами родителей определен п. 1 ст. 65 Семейного Кодекса Российской Федерации.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Основания отклонения требования о расторжении брака: ________________________________________________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Основания отклонения требования определения места жительства ребенка (детей) с истцом: 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- Хорошие отношения между ребенком, ответчиком и родственниками -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У Ответчика подходящие условия для жилья, развития и учебы ребенка -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 Отличные характеристики с места работы и по месту жительства -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Привязанность ребенка к Ответчику -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Востребованность в новых условиях развития ребенка - 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Отклонение требования алиментов на содержание супруга(у) обосновываются: 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Наличием у Истца собственного дохода и способностью  самостоятельного содержания себя.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Наличием у Истца движимого (недвижимого) имущества, приносящего доход.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Нахождением Истца на полном обеспечении государства.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bookmarkStart w:id="8" w:name="eCC9C47CD"/>
      <w:bookmarkEnd w:id="8"/>
      <w:r>
        <w:rPr>
          <w:sz w:val="22"/>
          <w:szCs w:val="22"/>
        </w:rPr>
        <w:t>-  Нетрудоспособность Истца наступила в результате злоупотребления спиртными напитками.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Непродолжительным пребыванием супругов в браке.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 Недостойным поведением в семье супруга, требующего выплаты алиментов.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Основания отклонения требований о разделе имущества ________________________________________________: </w:t>
      </w:r>
    </w:p>
    <w:p w:rsidR="00B14EFB" w:rsidRDefault="00B14EFB" w:rsidP="00B14EFB">
      <w:pPr>
        <w:pStyle w:val="a3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Заявленное Истцом для раздела имущество ________________________________________________ является имуществом Ответчика в связи с тем, что оно: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приобретено Ответчиком до регистрации брака;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получено Ответчиком от третьих лиц в дар или иным безвозмездным сделкам;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получено Ответчиком в наследство;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является вещью индивидуального пользования Ответчика;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поскольку у Ответчика имеется исключительное право на результат интеллектуальной деятельности, созданный Ответчиком;</w:t>
      </w:r>
    </w:p>
    <w:p w:rsidR="00B14EFB" w:rsidRDefault="00B14EFB" w:rsidP="00B14EFB">
      <w:pPr>
        <w:pStyle w:val="a3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Заявленное Истцом имущество ________________________________________________ нажито Ответчиком в период раздельного с Истцом проживания при прекращении семейных отношений;</w:t>
      </w:r>
    </w:p>
    <w:p w:rsidR="00B14EFB" w:rsidRDefault="00B14EFB" w:rsidP="00B14EFB">
      <w:pPr>
        <w:pStyle w:val="a3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Поскольку право на общее имущество супругов принадлежит также Ответчику, который в период брака: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осуществлял ведение домашнего хозяйства и не имел самостоятельного дохода;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осуществлял уход за детьми и не имел самостоятельного дохода;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 другим уважительным причинам не имел самостоятельного дохода;</w:t>
      </w:r>
    </w:p>
    <w:p w:rsidR="00B14EFB" w:rsidRDefault="00B14EFB" w:rsidP="00B14EFB">
      <w:pPr>
        <w:pStyle w:val="a3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Поскольку Истец предлагает неравенство долей при разделе имущества - ________________________________________________, когда: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Ответчик исходит из интересов несовершеннолетних детей;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Истец не получал доходов по неуважительным причинам;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Истец расходовал общее имущество в ущерб интересам семьи;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Позиция Ответчика подтверждается следующими доказательствами</w:t>
      </w:r>
      <w:r>
        <w:rPr>
          <w:rStyle w:val="a4"/>
          <w:sz w:val="22"/>
          <w:szCs w:val="22"/>
        </w:rPr>
        <w:t>: 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Письмо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Ответ на письмо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показания 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Заключение эксперта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Отчет экспертизы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объяснения 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Справка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Справка о составе семьи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Письменные консультации специалиста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брака 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ребенка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Аудиозапись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Видеозапись №________________________________________________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принятое ________________________________________________ от ______________________________________________________г. по делу №________________________________________________ между теми же сторонами. Согласно ст. 61 ГПК РФ обстоятельства, установленные вступившим в законную силу судебным актом не доказываются вновь и не подлежат оспариванию при рассмотрении другого дела, в котором участвуют те же лица. Обстоятельствами не подлежащими доказыванию являются: ________________________________________________.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принятое ________________________________________________ от 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p w:rsidR="00B14EFB" w:rsidRDefault="00B14EFB" w:rsidP="00B14EF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основании вышеизложенных обстоятельств,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  21, 22, 24   83  Семейного кодекса Российской Федерации, ст. 133 Гражданского процессуального кодекса Российской Федерации,</w:t>
      </w:r>
    </w:p>
    <w:p w:rsidR="00B14EFB" w:rsidRDefault="00B14EFB" w:rsidP="00B14EFB">
      <w:pPr>
        <w:pStyle w:val="normaltextcenter"/>
      </w:pPr>
      <w:r>
        <w:rPr>
          <w:rStyle w:val="a4"/>
          <w:b/>
          <w:bCs/>
        </w:rPr>
        <w:t>прошу:</w:t>
      </w:r>
      <w:r>
        <w:t> 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9" w:name="e3C669356"/>
      <w:bookmarkEnd w:id="9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Отказать Истцу в удовлетворении исковых требований в полном объеме.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10" w:name="e15"/>
      <w:bookmarkStart w:id="11" w:name="e17FB9D3F"/>
      <w:bookmarkEnd w:id="10"/>
      <w:bookmarkEnd w:id="11"/>
    </w:p>
    <w:p w:rsidR="00B14EFB" w:rsidRDefault="00B14EFB" w:rsidP="00B14EF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 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отзыва на исковое заявление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письменных объяснений 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письма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ответа на письмо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показаний свидетеля 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заключения эксперта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отчета экспертизы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справки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письменных консультаций специалиста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аудиозаписи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видеозаписи №________________________________________________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________________________________________________, принятого ________________________________________________ от ______________________________________________________г. по делу №________________________________________________ 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________________________________________________, принятого 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Свидетельство о регистрации брака №________________________________________________ от ______________________________________________________г.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свидетельства о рождении ребенка №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 от ______________________________________________________г. по числу участников сторон.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Справка о составе семьи № ________________________________________________ от ______________________________________________________.</w:t>
      </w:r>
    </w:p>
    <w:p w:rsidR="00B14EFB" w:rsidRDefault="00B14EFB" w:rsidP="00B14EFB">
      <w:pPr>
        <w:pStyle w:val="a3"/>
        <w:numPr>
          <w:ilvl w:val="0"/>
          <w:numId w:val="3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________________________________________________.</w:t>
      </w:r>
    </w:p>
    <w:p w:rsidR="00B14EFB" w:rsidRDefault="00B14EFB" w:rsidP="00B14EFB">
      <w:pPr>
        <w:pStyle w:val="a3"/>
        <w:rPr>
          <w:sz w:val="22"/>
          <w:szCs w:val="22"/>
        </w:rPr>
      </w:pPr>
      <w:bookmarkStart w:id="12" w:name="linkContainer7ARZZ3ZA"/>
      <w:bookmarkStart w:id="13" w:name="eFT486DAZ"/>
      <w:bookmarkEnd w:id="12"/>
      <w:bookmarkEnd w:id="13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2756"/>
        <w:gridCol w:w="2775"/>
        <w:gridCol w:w="2775"/>
      </w:tblGrid>
      <w:tr w:rsidR="00B14EFB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B14EFB" w:rsidRDefault="00B14EF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B14EFB" w:rsidRDefault="00B14EFB" w:rsidP="00B14EFB">
      <w:pPr>
        <w:pStyle w:val="a3"/>
        <w:spacing w:after="240"/>
        <w:rPr>
          <w:sz w:val="22"/>
          <w:szCs w:val="22"/>
        </w:rPr>
      </w:pPr>
    </w:p>
    <w:p w:rsidR="00B14EFB" w:rsidRDefault="00B14EFB" w:rsidP="00B14EFB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  <w:bookmarkStart w:id="14" w:name="eCatchwordContents"/>
      <w:bookmarkEnd w:id="14"/>
    </w:p>
    <w:p w:rsidR="00A55C72" w:rsidRDefault="00B14EFB">
      <w:bookmarkStart w:id="15" w:name="_GoBack"/>
      <w:bookmarkEnd w:id="15"/>
    </w:p>
    <w:sectPr w:rsidR="00A55C72" w:rsidSect="00E323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Default="00B14E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Pr="00E32398" w:rsidRDefault="00B14EFB" w:rsidP="00E323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Pr="00E32398" w:rsidRDefault="00B14EFB" w:rsidP="00E32398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Default="00B14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Pr="00E32398" w:rsidRDefault="00B14EFB" w:rsidP="00E32398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98" w:rsidRPr="00E32398" w:rsidRDefault="00B14EFB" w:rsidP="00E323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3222"/>
    <w:multiLevelType w:val="multilevel"/>
    <w:tmpl w:val="F1EA3A5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FB"/>
    <w:rsid w:val="002B3BC4"/>
    <w:rsid w:val="0040457D"/>
    <w:rsid w:val="009F4413"/>
    <w:rsid w:val="00B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0B72AB-BCAA-8947-919D-B45F46D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E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B14EF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EF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B14EF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B14EFB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B14EFB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B14EFB"/>
  </w:style>
  <w:style w:type="character" w:customStyle="1" w:styleId="msonormal0">
    <w:name w:val="msonormal"/>
    <w:basedOn w:val="a0"/>
    <w:rsid w:val="00B14EF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14EFB"/>
    <w:rPr>
      <w:b/>
      <w:bCs/>
    </w:rPr>
  </w:style>
  <w:style w:type="paragraph" w:styleId="a5">
    <w:name w:val="header"/>
    <w:basedOn w:val="a"/>
    <w:link w:val="a6"/>
    <w:uiPriority w:val="99"/>
    <w:unhideWhenUsed/>
    <w:rsid w:val="00B1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EF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1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E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2018-11-15T10:47:00Z</dcterms:created>
  <dcterms:modified xsi:type="dcterms:W3CDTF">2018-11-15T10:47:00Z</dcterms:modified>
</cp:coreProperties>
</file>