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2F260F" w:rsidRDefault="002F260F" w:rsidP="002F260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linkContainerF7F963CD"/>
            <w:bookmarkEnd w:id="0"/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</w:tbl>
    <w:p w:rsidR="002F260F" w:rsidRDefault="002F260F" w:rsidP="002F260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заявителя: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нахождения: _______________,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 _______________,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ОГРН: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2F260F" w:rsidRDefault="002F260F" w:rsidP="002F260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2F260F" w:rsidTr="009B5034">
        <w:trPr>
          <w:cantSplit/>
          <w:trHeight w:val="30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2F260F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2F260F" w:rsidRDefault="002F260F" w:rsidP="002F260F">
      <w:pPr>
        <w:pStyle w:val="a3"/>
        <w:jc w:val="right"/>
        <w:rPr>
          <w:sz w:val="22"/>
          <w:szCs w:val="22"/>
        </w:rPr>
      </w:pPr>
      <w:bookmarkStart w:id="1" w:name="eAEED7C5C"/>
      <w:bookmarkEnd w:id="1"/>
      <w:r>
        <w:rPr>
          <w:rStyle w:val="a4"/>
          <w:sz w:val="22"/>
          <w:szCs w:val="22"/>
        </w:rPr>
        <w:t xml:space="preserve">Госпошлина: </w:t>
      </w:r>
      <w:r>
        <w:rPr>
          <w:sz w:val="22"/>
          <w:szCs w:val="22"/>
        </w:rPr>
        <w:t>300</w:t>
      </w:r>
      <w:r>
        <w:rPr>
          <w:rStyle w:val="a4"/>
          <w:sz w:val="22"/>
          <w:szCs w:val="22"/>
        </w:rPr>
        <w:t> руб.  </w:t>
      </w:r>
    </w:p>
    <w:p w:rsidR="002F260F" w:rsidRDefault="002F260F" w:rsidP="002F260F">
      <w:pPr>
        <w:pStyle w:val="3"/>
        <w:jc w:val="center"/>
        <w:rPr>
          <w:rFonts w:eastAsia="Times New Roman"/>
        </w:rPr>
      </w:pPr>
      <w:bookmarkStart w:id="2" w:name="e3DB74118"/>
      <w:bookmarkEnd w:id="2"/>
      <w:r>
        <w:rPr>
          <w:rFonts w:eastAsia="Times New Roman"/>
        </w:rPr>
        <w:t>Заявление</w:t>
      </w:r>
      <w:r>
        <w:rPr>
          <w:rFonts w:eastAsia="Times New Roman"/>
        </w:rPr>
        <w:br/>
        <w:t>об установлении факта отсутствия родительского</w:t>
      </w:r>
      <w:r>
        <w:rPr>
          <w:rFonts w:eastAsia="Times New Roman"/>
        </w:rPr>
        <w:br/>
        <w:t>попечения над ребенком</w:t>
      </w:r>
    </w:p>
    <w:p w:rsidR="002F260F" w:rsidRDefault="002F260F" w:rsidP="002F260F">
      <w:pPr>
        <w:pStyle w:val="a3"/>
        <w:rPr>
          <w:sz w:val="22"/>
          <w:szCs w:val="22"/>
        </w:rPr>
      </w:pPr>
    </w:p>
    <w:p w:rsidR="002F260F" w:rsidRDefault="002F260F" w:rsidP="002F260F">
      <w:pPr>
        <w:pStyle w:val="a3"/>
        <w:rPr>
          <w:sz w:val="22"/>
          <w:szCs w:val="22"/>
        </w:rPr>
      </w:pPr>
      <w:bookmarkStart w:id="3" w:name="e85BBC0A8"/>
      <w:bookmarkEnd w:id="3"/>
      <w:r>
        <w:rPr>
          <w:sz w:val="22"/>
          <w:szCs w:val="22"/>
        </w:rPr>
        <w:t>_______________ г. Заявителю стало известно, что _______________ г. остался без родительского попечения в силу следующих обстоятельств: _______________, что подтверждается _______________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Заявитель является _______________, что дает ему право обратиться в суд с данным заявлением.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Заявитель выяснил условия жизни ребенка и может подтвердить отсутствие родительского попечения. Во внесудебном порядке получить документальное подтверждение факта отсутствия родительского попечения над ребенком не представляется возможным.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4" w:name="eC97C534C"/>
      <w:bookmarkEnd w:id="4"/>
      <w:r>
        <w:rPr>
          <w:sz w:val="22"/>
          <w:szCs w:val="22"/>
        </w:rPr>
        <w:t> Установление факта отсутствия родительского попечения над ребенком необходимо мне для _______________. Спор о праве отсутствует.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5" w:name="eDBA30EEE"/>
      <w:bookmarkEnd w:id="5"/>
      <w:r>
        <w:rPr>
          <w:sz w:val="22"/>
          <w:szCs w:val="22"/>
        </w:rPr>
        <w:t>Подтвердить факт отсутствия родительского попечения над ребенком могут свидетели _______________.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6" w:name="e6317F186"/>
      <w:bookmarkEnd w:id="6"/>
      <w:r>
        <w:rPr>
          <w:sz w:val="22"/>
          <w:szCs w:val="22"/>
        </w:rPr>
        <w:lastRenderedPageBreak/>
        <w:t> Согласно ст. 264 Гражданского процессуального кодекса РФ суд устанавливает факты, от которых зависит возникновение, изменение, прекращение личных или имущественных прав граждан, организаций, в том числе суд рассматривает дела об установлении других имеющих юридическое значение фактов.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7" w:name="e660D40B6"/>
      <w:bookmarkEnd w:id="7"/>
      <w:r>
        <w:rPr>
          <w:sz w:val="22"/>
          <w:szCs w:val="22"/>
        </w:rPr>
        <w:t xml:space="preserve"> Согласно ст. 265 ГПК РФ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 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ст.267 ГПК РФ в заявлении об установлении факта, имеющего юридическое значение, должно быть указано,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 или невозможность восстановления утраченных документов.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8" w:name="e22B16822"/>
      <w:bookmarkEnd w:id="8"/>
      <w:r>
        <w:rPr>
          <w:sz w:val="22"/>
          <w:szCs w:val="22"/>
        </w:rPr>
        <w:t xml:space="preserve">На основании изложенного, в  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  264-268 ГПК РФ</w:t>
      </w:r>
    </w:p>
    <w:p w:rsidR="002F260F" w:rsidRDefault="002F260F" w:rsidP="002F260F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прошу: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9" w:name="eCEC28ED7"/>
      <w:bookmarkEnd w:id="9"/>
      <w:r>
        <w:rPr>
          <w:sz w:val="22"/>
          <w:szCs w:val="22"/>
        </w:rPr>
        <w:t> Установить факт отсутствия родительского попечения над ребенком _______________.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10" w:name="eAA968112"/>
      <w:bookmarkEnd w:id="10"/>
      <w:r>
        <w:rPr>
          <w:sz w:val="22"/>
          <w:szCs w:val="22"/>
        </w:rPr>
        <w:t> Вызвать свидетелей _______________, на основании ст. 69 ГПК РФ.</w:t>
      </w:r>
    </w:p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Приложения:</w:t>
      </w:r>
    </w:p>
    <w:p w:rsidR="002F260F" w:rsidRDefault="002F260F" w:rsidP="002F260F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1" w:name="eBC398AB8"/>
      <w:bookmarkEnd w:id="11"/>
      <w:r>
        <w:rPr>
          <w:sz w:val="22"/>
          <w:szCs w:val="22"/>
        </w:rPr>
        <w:t> Копия заявления (по количеству лиц, участвующих в деле).</w:t>
      </w:r>
    </w:p>
    <w:p w:rsidR="002F260F" w:rsidRDefault="002F260F" w:rsidP="002F260F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Документ об оплате госпошлины.</w:t>
      </w:r>
    </w:p>
    <w:p w:rsidR="002F260F" w:rsidRDefault="002F260F" w:rsidP="002F260F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12" w:name="e9A01CA00"/>
      <w:bookmarkEnd w:id="12"/>
      <w:r>
        <w:rPr>
          <w:sz w:val="22"/>
          <w:szCs w:val="22"/>
        </w:rPr>
        <w:t>_______________, подтверждающие наличие данного юридического факта (по количеству лиц, участвующих в деле).</w:t>
      </w:r>
    </w:p>
    <w:p w:rsidR="002F260F" w:rsidRDefault="002F260F" w:rsidP="002F260F">
      <w:pPr>
        <w:pStyle w:val="a3"/>
        <w:rPr>
          <w:sz w:val="22"/>
          <w:szCs w:val="22"/>
        </w:rPr>
      </w:pPr>
      <w:bookmarkStart w:id="13" w:name="linkContainerABCF52BA"/>
      <w:bookmarkEnd w:id="1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246"/>
        <w:gridCol w:w="2704"/>
        <w:gridCol w:w="2704"/>
      </w:tblGrid>
      <w:tr w:rsidR="002F260F" w:rsidTr="009B5034">
        <w:trPr>
          <w:cantSplit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F260F" w:rsidRDefault="002F260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88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260F" w:rsidRDefault="002F260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F260F" w:rsidRDefault="002F260F" w:rsidP="002F260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_______________г.</w:t>
      </w:r>
      <w:bookmarkStart w:id="14" w:name="eCatchwordContents"/>
      <w:bookmarkEnd w:id="14"/>
    </w:p>
    <w:p w:rsidR="00A55C72" w:rsidRDefault="002F260F">
      <w:bookmarkStart w:id="15" w:name="_GoBack"/>
      <w:bookmarkEnd w:id="15"/>
    </w:p>
    <w:sectPr w:rsidR="00A55C72" w:rsidSect="006F46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Default="002F26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Pr="006F4699" w:rsidRDefault="002F260F" w:rsidP="006F46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Pr="006F4699" w:rsidRDefault="002F260F" w:rsidP="006F469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Default="002F26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Pr="006F4699" w:rsidRDefault="002F260F" w:rsidP="006F469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99" w:rsidRPr="006F4699" w:rsidRDefault="002F260F" w:rsidP="006F46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6CD"/>
    <w:multiLevelType w:val="multilevel"/>
    <w:tmpl w:val="B562F1D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0F"/>
    <w:rsid w:val="002B3BC4"/>
    <w:rsid w:val="002F260F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7A2ADB-C8FA-0D41-AFC7-6D706C6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60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2F260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60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2F260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F260F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F260F"/>
    <w:rPr>
      <w:b/>
      <w:bCs/>
    </w:rPr>
  </w:style>
  <w:style w:type="paragraph" w:styleId="a5">
    <w:name w:val="header"/>
    <w:basedOn w:val="a"/>
    <w:link w:val="a6"/>
    <w:uiPriority w:val="99"/>
    <w:unhideWhenUsed/>
    <w:rsid w:val="002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60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2018-11-15T11:09:00Z</dcterms:created>
  <dcterms:modified xsi:type="dcterms:W3CDTF">2018-11-15T11:11:00Z</dcterms:modified>
</cp:coreProperties>
</file>